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6503" w14:textId="6AEB3AB5" w:rsidR="00040866" w:rsidRDefault="006232EA" w:rsidP="00C71CF7">
      <w:pPr>
        <w:pStyle w:val="Title"/>
      </w:pPr>
      <w:r>
        <w:t>TMMI56 Lektionsplanering</w:t>
      </w:r>
      <w:r w:rsidR="003A13BA">
        <w:t xml:space="preserve"> 2020</w:t>
      </w:r>
    </w:p>
    <w:p w14:paraId="13E60DCA" w14:textId="5EB6A546" w:rsidR="00D84B7A" w:rsidRDefault="00C16D73" w:rsidP="00D84B7A">
      <w:pPr>
        <w:pStyle w:val="Heading1"/>
      </w:pPr>
      <w:r>
        <w:t>Introduktion</w:t>
      </w:r>
    </w:p>
    <w:p w14:paraId="05E1F500" w14:textId="2E72578F" w:rsidR="004A5F68" w:rsidRDefault="00526C52">
      <w:r>
        <w:t xml:space="preserve">Här presenteras de olika lektionernas </w:t>
      </w:r>
      <w:r w:rsidR="00BA39EC">
        <w:t>rekommenderade beräkningsuppgifter</w:t>
      </w:r>
      <w:r w:rsidR="0010672A">
        <w:t xml:space="preserve"> samt efterföljande motivering/</w:t>
      </w:r>
      <w:r w:rsidR="00A81E5C">
        <w:t xml:space="preserve">syfte/innehåll med träningsuppgifterna. </w:t>
      </w:r>
      <w:r w:rsidR="0048034C">
        <w:br/>
      </w:r>
      <w:r w:rsidR="00927373">
        <w:t>För att få ut s</w:t>
      </w:r>
      <w:r w:rsidR="00066244">
        <w:t>å</w:t>
      </w:r>
      <w:r w:rsidR="00927373">
        <w:t xml:space="preserve"> m</w:t>
      </w:r>
      <w:r w:rsidR="00066244">
        <w:t>yc</w:t>
      </w:r>
      <w:r w:rsidR="00927373">
        <w:t>k</w:t>
      </w:r>
      <w:r w:rsidR="00066244">
        <w:t>e</w:t>
      </w:r>
      <w:r w:rsidR="00927373">
        <w:t xml:space="preserve">t som möjligt av </w:t>
      </w:r>
      <w:r w:rsidR="00482BA8">
        <w:t>lektionsuppgifterna rekommenderas</w:t>
      </w:r>
      <w:r w:rsidR="002F134B">
        <w:t xml:space="preserve"> st</w:t>
      </w:r>
      <w:r w:rsidR="008F705E">
        <w:t>arkt</w:t>
      </w:r>
      <w:r w:rsidR="00482BA8">
        <w:t xml:space="preserve"> att</w:t>
      </w:r>
      <w:r w:rsidR="008F705E">
        <w:t xml:space="preserve"> försöka</w:t>
      </w:r>
      <w:r w:rsidR="00482BA8">
        <w:t xml:space="preserve"> lösa dem innan lektionen och försöka komma så långt som möjligt i lösningarn</w:t>
      </w:r>
      <w:r w:rsidR="00437D99">
        <w:t>a som möjligt för att göra inlärningen så effektiv som möjligt</w:t>
      </w:r>
      <w:r w:rsidR="00A859FD">
        <w:t xml:space="preserve"> för er.</w:t>
      </w:r>
      <w:r w:rsidR="00B42831">
        <w:t xml:space="preserve"> Lekt</w:t>
      </w:r>
      <w:r w:rsidR="009B1F50">
        <w:t>i</w:t>
      </w:r>
      <w:r w:rsidR="00B42831">
        <w:t>onsuppgifter med beteckning LX:Y finner ni i slutet av detta dokument.</w:t>
      </w:r>
      <w:r w:rsidR="00A859FD">
        <w:t xml:space="preserve"> </w:t>
      </w:r>
      <w:r w:rsidR="009B1F50">
        <w:t xml:space="preserve">Lektionerna kommer bedrivas på distans via zoom </w:t>
      </w:r>
      <w:r w:rsidR="004F273C">
        <w:t xml:space="preserve">med handuppräckning och individuell handledning i </w:t>
      </w:r>
      <w:r w:rsidR="00B8513F">
        <w:t xml:space="preserve"> </w:t>
      </w:r>
      <w:r w:rsidR="004F273C">
        <w:t>breakoutroom</w:t>
      </w:r>
      <w:r w:rsidR="00B8513F">
        <w:t>s</w:t>
      </w:r>
      <w:r w:rsidR="0092044E">
        <w:t xml:space="preserve"> efter behov</w:t>
      </w:r>
      <w:r w:rsidR="004F273C">
        <w:t xml:space="preserve">. </w:t>
      </w:r>
      <w:r w:rsidR="007D3056">
        <w:t>Mer detaljer kring detta ges i den inledande föreläsningen.</w:t>
      </w:r>
    </w:p>
    <w:p w14:paraId="29520AFA" w14:textId="77777777" w:rsidR="005B0789" w:rsidRDefault="00A859FD">
      <w:r>
        <w:t>Vidare så avs</w:t>
      </w:r>
      <w:r w:rsidR="00CA115E">
        <w:t>lu</w:t>
      </w:r>
      <w:r w:rsidR="00D959D4">
        <w:t>t</w:t>
      </w:r>
      <w:r>
        <w:t xml:space="preserve">as varje </w:t>
      </w:r>
      <w:r w:rsidR="002F3BA5">
        <w:t xml:space="preserve">del nedan av en eller </w:t>
      </w:r>
      <w:r w:rsidR="00D959D4">
        <w:t>två</w:t>
      </w:r>
      <w:r w:rsidR="002F3BA5">
        <w:t xml:space="preserve"> </w:t>
      </w:r>
      <w:r w:rsidR="004E73AF">
        <w:t xml:space="preserve">beräkningsorienterade </w:t>
      </w:r>
      <w:r w:rsidR="002F3BA5">
        <w:t>tentauppgifter och det är inte tentauppgifter ni ska lösa</w:t>
      </w:r>
      <w:r w:rsidR="004F21E8">
        <w:t>…</w:t>
      </w:r>
      <w:r w:rsidR="002F3BA5">
        <w:t xml:space="preserve"> utan var och en av er ska </w:t>
      </w:r>
      <w:r w:rsidR="009B4440">
        <w:t>skapa en tentauppgift</w:t>
      </w:r>
      <w:r w:rsidR="00AF3AE0">
        <w:t xml:space="preserve"> för varje delområde.</w:t>
      </w:r>
      <w:r w:rsidR="00CD0677">
        <w:t xml:space="preserve"> </w:t>
      </w:r>
    </w:p>
    <w:p w14:paraId="42F68959" w14:textId="7DC2A61E" w:rsidR="005535CF" w:rsidRDefault="00CD0677">
      <w:r>
        <w:t xml:space="preserve">När </w:t>
      </w:r>
      <w:r w:rsidR="008D1D79">
        <w:t>ni designat</w:t>
      </w:r>
      <w:r w:rsidR="00537228">
        <w:t xml:space="preserve"> färdigt </w:t>
      </w:r>
      <w:r w:rsidR="003032BA">
        <w:t xml:space="preserve">er </w:t>
      </w:r>
      <w:r w:rsidR="00ED1982">
        <w:t>specifika tentauppgift</w:t>
      </w:r>
      <w:r w:rsidR="003032BA">
        <w:t xml:space="preserve"> </w:t>
      </w:r>
      <w:r w:rsidR="00C57C05">
        <w:t xml:space="preserve">inklusive lösningsförslag </w:t>
      </w:r>
      <w:r w:rsidR="009F0E3F">
        <w:t xml:space="preserve">så </w:t>
      </w:r>
      <w:r w:rsidR="00537228">
        <w:t>laddar ni upp den på</w:t>
      </w:r>
      <w:r>
        <w:t xml:space="preserve"> samarbetsytan i</w:t>
      </w:r>
      <w:r w:rsidR="009F0E3F">
        <w:t xml:space="preserve"> LISAM</w:t>
      </w:r>
      <w:r w:rsidR="00A0366D">
        <w:t xml:space="preserve">, </w:t>
      </w:r>
      <w:r w:rsidR="009F0E3F">
        <w:t xml:space="preserve">formatet ska vara en </w:t>
      </w:r>
      <w:r w:rsidR="003032BA">
        <w:t>pdf fil</w:t>
      </w:r>
      <w:r w:rsidR="00ED1982">
        <w:t xml:space="preserve"> </w:t>
      </w:r>
      <w:r w:rsidR="007D655F">
        <w:t>med namn enligt definition</w:t>
      </w:r>
      <w:r w:rsidR="00F97BC6">
        <w:t>er nedan.</w:t>
      </w:r>
      <w:r w:rsidR="00AF3AE0">
        <w:br/>
        <w:t xml:space="preserve">Dessa </w:t>
      </w:r>
      <w:r w:rsidR="005535CF">
        <w:t xml:space="preserve">tentauppgifter </w:t>
      </w:r>
      <w:r w:rsidR="00AF3AE0">
        <w:t>kommer att användas som inspiration</w:t>
      </w:r>
      <w:r w:rsidR="009B4440">
        <w:t xml:space="preserve"> </w:t>
      </w:r>
      <w:r w:rsidR="005535CF">
        <w:t xml:space="preserve">till er </w:t>
      </w:r>
      <w:r w:rsidR="00137E8D">
        <w:t>tentamen i s</w:t>
      </w:r>
      <w:r w:rsidR="004F21E8">
        <w:t>lu</w:t>
      </w:r>
      <w:r w:rsidR="00137E8D">
        <w:t>tet av kursen, ju</w:t>
      </w:r>
      <w:r w:rsidR="00A560A6">
        <w:t xml:space="preserve"> bättre</w:t>
      </w:r>
      <w:r w:rsidR="00574F08">
        <w:t xml:space="preserve"> </w:t>
      </w:r>
      <w:r w:rsidR="00A560A6">
        <w:t>era tentafråg</w:t>
      </w:r>
      <w:r w:rsidR="00574F08">
        <w:t xml:space="preserve">or är desto mer </w:t>
      </w:r>
      <w:r w:rsidR="00A65C01">
        <w:t xml:space="preserve">sannolikt är det att </w:t>
      </w:r>
      <w:r w:rsidR="00574F08">
        <w:t>liknande</w:t>
      </w:r>
      <w:r w:rsidR="00A65C01">
        <w:t xml:space="preserve"> uppgift</w:t>
      </w:r>
      <w:r w:rsidR="00574F08">
        <w:t xml:space="preserve"> kommer </w:t>
      </w:r>
      <w:r w:rsidR="00A65C01">
        <w:t xml:space="preserve">som </w:t>
      </w:r>
      <w:r w:rsidR="00574F08">
        <w:t xml:space="preserve">tentauppgift. </w:t>
      </w:r>
      <w:r w:rsidR="00A560A6">
        <w:t xml:space="preserve"> </w:t>
      </w:r>
    </w:p>
    <w:p w14:paraId="69000BB4" w14:textId="01323F28" w:rsidR="00A60AF2" w:rsidRDefault="00A60AF2" w:rsidP="00A60AF2">
      <w:pPr>
        <w:pStyle w:val="Heading1"/>
        <w:rPr>
          <w:rStyle w:val="BookTitle"/>
        </w:rPr>
      </w:pPr>
      <w:r>
        <w:rPr>
          <w:rStyle w:val="BookTitle"/>
        </w:rPr>
        <w:t>Lektionsplan</w:t>
      </w:r>
    </w:p>
    <w:p w14:paraId="0966A201" w14:textId="64AF3AAC" w:rsidR="00C8102A" w:rsidRDefault="006232EA">
      <w:r w:rsidRPr="00FE65E3">
        <w:rPr>
          <w:rStyle w:val="BookTitle"/>
        </w:rPr>
        <w:t>Le 1 Gasturbin</w:t>
      </w:r>
      <w:r w:rsidRPr="00FE65E3">
        <w:rPr>
          <w:rStyle w:val="BookTitle"/>
        </w:rPr>
        <w:br/>
      </w:r>
      <w:r>
        <w:t>Ideal GT-cykel (Brayton) (T-s p-v</w:t>
      </w:r>
      <w:r w:rsidR="0094773A">
        <w:t xml:space="preserve">) </w:t>
      </w:r>
      <w:r w:rsidR="0094773A">
        <w:tab/>
      </w:r>
      <w:r w:rsidR="009B0BD4">
        <w:t>11-3</w:t>
      </w:r>
      <w:r w:rsidR="00D466C4">
        <w:t>, 11-5, 11-6</w:t>
      </w:r>
      <w:r w:rsidR="00A074C4">
        <w:t xml:space="preserve"> (Alvarez)</w:t>
      </w:r>
      <w:r>
        <w:br/>
        <w:t>Icke ideal GT-</w:t>
      </w:r>
      <w:r w:rsidR="0094773A">
        <w:t xml:space="preserve">cykel </w:t>
      </w:r>
      <w:r w:rsidR="0094773A">
        <w:tab/>
      </w:r>
      <w:r w:rsidR="00D466C4">
        <w:tab/>
        <w:t>11-4, 11-8, 11-10</w:t>
      </w:r>
      <w:r w:rsidR="0053253A">
        <w:t xml:space="preserve"> (Alvarez)</w:t>
      </w:r>
      <w:r>
        <w:br/>
      </w:r>
      <w:r w:rsidR="004B1F4C">
        <w:t>Ol</w:t>
      </w:r>
      <w:r>
        <w:t>i</w:t>
      </w:r>
      <w:r w:rsidR="004B1F4C">
        <w:t>ka</w:t>
      </w:r>
      <w:r w:rsidR="00E62EBC">
        <w:t xml:space="preserve"> </w:t>
      </w:r>
      <w:r w:rsidR="004B1F4C">
        <w:t>i</w:t>
      </w:r>
      <w:r>
        <w:t>nloppstemperatur -&gt; verkningsgra</w:t>
      </w:r>
      <w:r w:rsidR="00C8102A">
        <w:t>d</w:t>
      </w:r>
      <w:r w:rsidR="00131766">
        <w:t xml:space="preserve"> L1:1</w:t>
      </w:r>
      <w:r w:rsidR="00103A55">
        <w:t xml:space="preserve"> </w:t>
      </w:r>
      <w:r w:rsidR="0053253A">
        <w:t xml:space="preserve">(Tips titta </w:t>
      </w:r>
      <w:r w:rsidR="004B1F4C">
        <w:t xml:space="preserve">i </w:t>
      </w:r>
      <w:r w:rsidR="001731D7">
        <w:t>McDonald material</w:t>
      </w:r>
      <w:r w:rsidR="00533B68">
        <w:t>e</w:t>
      </w:r>
      <w:r w:rsidR="001731D7">
        <w:t>t på LISAM)</w:t>
      </w:r>
    </w:p>
    <w:p w14:paraId="111FC862" w14:textId="5CF8E4C0" w:rsidR="006232EA" w:rsidRDefault="006232EA">
      <w:r w:rsidRPr="003C7EF8">
        <w:rPr>
          <w:i/>
          <w:iCs/>
        </w:rPr>
        <w:t>Tentauppgift</w:t>
      </w:r>
      <w:r w:rsidR="003C7EF8">
        <w:rPr>
          <w:i/>
          <w:iCs/>
        </w:rPr>
        <w:t xml:space="preserve"> Gasturbin</w:t>
      </w:r>
      <w:r w:rsidR="004A5F68">
        <w:rPr>
          <w:i/>
          <w:iCs/>
        </w:rPr>
        <w:t xml:space="preserve"> (T_</w:t>
      </w:r>
      <w:r w:rsidR="00F0665C">
        <w:rPr>
          <w:i/>
          <w:iCs/>
        </w:rPr>
        <w:t>Brayton</w:t>
      </w:r>
      <w:r w:rsidR="007D655F">
        <w:rPr>
          <w:i/>
          <w:iCs/>
        </w:rPr>
        <w:t>_</w:t>
      </w:r>
      <w:r w:rsidR="00013AEE">
        <w:rPr>
          <w:i/>
          <w:iCs/>
        </w:rPr>
        <w:t>LIU</w:t>
      </w:r>
      <w:r w:rsidR="007D655F">
        <w:rPr>
          <w:i/>
          <w:iCs/>
        </w:rPr>
        <w:t>-ID.pdf</w:t>
      </w:r>
      <w:r w:rsidR="004A5F68">
        <w:rPr>
          <w:i/>
          <w:iCs/>
        </w:rPr>
        <w:t>)</w:t>
      </w:r>
    </w:p>
    <w:p w14:paraId="76679B13" w14:textId="50DE0D52" w:rsidR="00C8102A" w:rsidRDefault="006232EA">
      <w:r w:rsidRPr="00FE65E3">
        <w:rPr>
          <w:rStyle w:val="BookTitle"/>
        </w:rPr>
        <w:t>Le 2 Ångkraft</w:t>
      </w:r>
      <w:r w:rsidRPr="00FE65E3">
        <w:rPr>
          <w:rStyle w:val="BookTitle"/>
        </w:rPr>
        <w:br/>
      </w:r>
      <w:r>
        <w:t>Rep</w:t>
      </w:r>
      <w:r w:rsidR="005A750D">
        <w:t>etition</w:t>
      </w:r>
      <w:r>
        <w:t xml:space="preserve"> </w:t>
      </w:r>
      <w:r w:rsidR="005A750D">
        <w:t xml:space="preserve">ideal </w:t>
      </w:r>
      <w:r>
        <w:t>Rankine-</w:t>
      </w:r>
      <w:r w:rsidR="0094773A">
        <w:t>cykel</w:t>
      </w:r>
      <w:r w:rsidR="008149B4">
        <w:tab/>
      </w:r>
      <w:r w:rsidR="0094773A">
        <w:t>9-20</w:t>
      </w:r>
      <w:r w:rsidR="00BF2694">
        <w:t>, 9-3</w:t>
      </w:r>
      <w:r w:rsidR="001B34A7">
        <w:t>1</w:t>
      </w:r>
      <w:r w:rsidR="00BF2694">
        <w:t xml:space="preserve">, </w:t>
      </w:r>
      <w:r w:rsidR="00AE76A6">
        <w:t>9-34, 9-37</w:t>
      </w:r>
      <w:r w:rsidR="00A074C4">
        <w:t xml:space="preserve"> </w:t>
      </w:r>
      <w:r w:rsidR="00DF6DCD">
        <w:t>(Alvarez</w:t>
      </w:r>
      <w:r w:rsidR="00A074C4">
        <w:t>)</w:t>
      </w:r>
      <w:r>
        <w:br/>
        <w:t>Öka högtrycket</w:t>
      </w:r>
      <w:r w:rsidR="00533B68">
        <w:tab/>
      </w:r>
      <w:r w:rsidR="00533B68">
        <w:tab/>
      </w:r>
      <w:r w:rsidR="009C33C6">
        <w:t>L2:1</w:t>
      </w:r>
      <w:r w:rsidR="001B5358">
        <w:t xml:space="preserve"> </w:t>
      </w:r>
      <w:r>
        <w:br/>
        <w:t>Sänka lågtrycket</w:t>
      </w:r>
      <w:r w:rsidR="009C33C6">
        <w:tab/>
      </w:r>
      <w:r w:rsidR="009C33C6">
        <w:tab/>
        <w:t>L2:2</w:t>
      </w:r>
      <w:r>
        <w:br/>
        <w:t>Mellanöverhettning</w:t>
      </w:r>
      <w:r w:rsidR="00EE5B92">
        <w:tab/>
      </w:r>
      <w:r w:rsidR="00EE5B92">
        <w:tab/>
      </w:r>
      <w:r w:rsidR="000028E0">
        <w:t>9</w:t>
      </w:r>
      <w:r w:rsidR="00F34EB5">
        <w:t>-117</w:t>
      </w:r>
      <w:r w:rsidR="000028E0">
        <w:t xml:space="preserve">, 9-118, </w:t>
      </w:r>
      <w:r w:rsidR="00C7790D">
        <w:t>9-122</w:t>
      </w:r>
      <w:r w:rsidR="00091825">
        <w:t xml:space="preserve"> (C&amp;T)</w:t>
      </w:r>
    </w:p>
    <w:p w14:paraId="496DDEE5" w14:textId="06558E98" w:rsidR="003C7EF8" w:rsidRPr="00C8102A" w:rsidRDefault="003C7EF8">
      <w:pPr>
        <w:rPr>
          <w:i/>
          <w:iCs/>
        </w:rPr>
      </w:pPr>
      <w:r w:rsidRPr="00C8102A">
        <w:rPr>
          <w:i/>
          <w:iCs/>
        </w:rPr>
        <w:t>Tentau</w:t>
      </w:r>
      <w:r w:rsidR="0010672A">
        <w:rPr>
          <w:i/>
          <w:iCs/>
        </w:rPr>
        <w:t>p</w:t>
      </w:r>
      <w:r w:rsidRPr="00C8102A">
        <w:rPr>
          <w:i/>
          <w:iCs/>
        </w:rPr>
        <w:t>pgift Ångkraft</w:t>
      </w:r>
      <w:r w:rsidR="00F0665C">
        <w:rPr>
          <w:i/>
          <w:iCs/>
        </w:rPr>
        <w:t xml:space="preserve"> (T_Rankine_</w:t>
      </w:r>
      <w:r w:rsidR="00013AEE">
        <w:rPr>
          <w:i/>
          <w:iCs/>
        </w:rPr>
        <w:t>LIU</w:t>
      </w:r>
      <w:r w:rsidR="00F0665C">
        <w:rPr>
          <w:i/>
          <w:iCs/>
        </w:rPr>
        <w:t>-ID.pdf)</w:t>
      </w:r>
    </w:p>
    <w:p w14:paraId="66C590EA" w14:textId="36525305" w:rsidR="00C8102A" w:rsidRDefault="006232EA">
      <w:r w:rsidRPr="00FE65E3">
        <w:rPr>
          <w:rStyle w:val="BookTitle"/>
        </w:rPr>
        <w:t>Le 3 Kyla</w:t>
      </w:r>
      <w:r w:rsidRPr="00FE65E3">
        <w:rPr>
          <w:rStyle w:val="BookTitle"/>
        </w:rPr>
        <w:br/>
      </w:r>
      <w:r>
        <w:t>Repetering kompressor-cykeln</w:t>
      </w:r>
      <w:r w:rsidR="006714C1">
        <w:tab/>
      </w:r>
      <w:r w:rsidR="001904A0">
        <w:t>8-11</w:t>
      </w:r>
      <w:r w:rsidR="00A04409">
        <w:t>, 8-13</w:t>
      </w:r>
      <w:r w:rsidR="00A76DFD">
        <w:t xml:space="preserve"> </w:t>
      </w:r>
      <w:r w:rsidR="00A04409">
        <w:t xml:space="preserve"> (Alvarez)</w:t>
      </w:r>
      <w:r>
        <w:br/>
        <w:t>Effekt av temperatur kompressorcykeln</w:t>
      </w:r>
      <w:r w:rsidR="00FA588F">
        <w:t xml:space="preserve"> </w:t>
      </w:r>
      <w:r w:rsidR="006714C1">
        <w:tab/>
      </w:r>
      <w:r w:rsidR="00EB6912">
        <w:t xml:space="preserve">8-5, </w:t>
      </w:r>
      <w:r w:rsidR="00717857">
        <w:t xml:space="preserve">8-6, </w:t>
      </w:r>
      <w:r w:rsidR="00FA588F">
        <w:t>8-8</w:t>
      </w:r>
      <w:r w:rsidR="000B1BD8">
        <w:t xml:space="preserve"> </w:t>
      </w:r>
      <w:r w:rsidR="008428A6">
        <w:t>(</w:t>
      </w:r>
      <w:r w:rsidR="000C1A45">
        <w:t>Alvarez)</w:t>
      </w:r>
      <w:r>
        <w:br/>
      </w:r>
      <w:r w:rsidR="003C7EF8">
        <w:t>Ab</w:t>
      </w:r>
      <w:r>
        <w:t>sobtionskyl</w:t>
      </w:r>
      <w:r w:rsidR="00EB6912">
        <w:t>a</w:t>
      </w:r>
      <w:r w:rsidR="00EB6912">
        <w:tab/>
      </w:r>
      <w:r w:rsidR="006714C1">
        <w:tab/>
      </w:r>
      <w:r w:rsidR="00825334">
        <w:t>L3:1, L3:2</w:t>
      </w:r>
      <w:r w:rsidR="003C7EF8">
        <w:br/>
      </w:r>
    </w:p>
    <w:p w14:paraId="18E46043" w14:textId="520678DE" w:rsidR="006232EA" w:rsidRPr="00C8102A" w:rsidRDefault="003C7EF8">
      <w:pPr>
        <w:rPr>
          <w:i/>
          <w:iCs/>
        </w:rPr>
      </w:pPr>
      <w:r w:rsidRPr="00C8102A">
        <w:rPr>
          <w:i/>
          <w:iCs/>
        </w:rPr>
        <w:t>Tentauppgift Kyla</w:t>
      </w:r>
      <w:r w:rsidR="00F97BC6">
        <w:rPr>
          <w:i/>
          <w:iCs/>
        </w:rPr>
        <w:t xml:space="preserve"> (T_Cool_</w:t>
      </w:r>
      <w:r w:rsidR="00013AEE">
        <w:rPr>
          <w:i/>
          <w:iCs/>
        </w:rPr>
        <w:t>LIU</w:t>
      </w:r>
      <w:r w:rsidR="00F97BC6">
        <w:rPr>
          <w:i/>
          <w:iCs/>
        </w:rPr>
        <w:t>-ID.pdf)</w:t>
      </w:r>
    </w:p>
    <w:p w14:paraId="4EF5260F" w14:textId="3650AB31" w:rsidR="00187D66" w:rsidRDefault="006232EA">
      <w:r w:rsidRPr="00FE65E3">
        <w:rPr>
          <w:rStyle w:val="BookTitle"/>
        </w:rPr>
        <w:t>Le 4</w:t>
      </w:r>
      <w:r w:rsidR="003C7EF8" w:rsidRPr="00FE65E3">
        <w:rPr>
          <w:rStyle w:val="BookTitle"/>
        </w:rPr>
        <w:t xml:space="preserve"> </w:t>
      </w:r>
      <w:r w:rsidR="00343E5C" w:rsidRPr="00FE65E3">
        <w:rPr>
          <w:rStyle w:val="BookTitle"/>
        </w:rPr>
        <w:t>Vattenkraft och Vindkraft</w:t>
      </w:r>
      <w:r w:rsidR="00343E5C" w:rsidRPr="00FE65E3">
        <w:rPr>
          <w:rStyle w:val="BookTitle"/>
        </w:rPr>
        <w:br/>
      </w:r>
      <w:r w:rsidR="00343E5C">
        <w:t>Vattenkraft</w:t>
      </w:r>
      <w:r w:rsidR="00BA7DBB">
        <w:tab/>
      </w:r>
      <w:r w:rsidR="00BA7DBB">
        <w:tab/>
      </w:r>
      <w:r w:rsidR="000A02D6">
        <w:tab/>
      </w:r>
      <w:r w:rsidR="000A02D6">
        <w:tab/>
      </w:r>
      <w:r w:rsidR="00FB7125">
        <w:t>4.2-2,4.2-4</w:t>
      </w:r>
      <w:r w:rsidR="00F06B4F">
        <w:t>, 4.2-5</w:t>
      </w:r>
      <w:r w:rsidR="003F5395">
        <w:t>, 4.2-</w:t>
      </w:r>
      <w:r w:rsidR="00750F5D">
        <w:t>7</w:t>
      </w:r>
      <w:r w:rsidR="004642C3">
        <w:t xml:space="preserve"> (Alvarez)</w:t>
      </w:r>
      <w:r w:rsidR="003667A6">
        <w:br/>
        <w:t>Vattenkraft val av turbin</w:t>
      </w:r>
      <w:r w:rsidR="000A02D6">
        <w:tab/>
      </w:r>
      <w:r w:rsidR="000A02D6">
        <w:tab/>
      </w:r>
      <w:r w:rsidR="000A02D6">
        <w:tab/>
        <w:t xml:space="preserve">4.2-8, </w:t>
      </w:r>
      <w:r w:rsidR="00D55E37">
        <w:t>4.2-9</w:t>
      </w:r>
      <w:r w:rsidR="00F33128">
        <w:t xml:space="preserve">, </w:t>
      </w:r>
      <w:r w:rsidR="00C5404A">
        <w:t xml:space="preserve">4.2-13, </w:t>
      </w:r>
      <w:r w:rsidR="00F33128">
        <w:t>4.2-17</w:t>
      </w:r>
      <w:r w:rsidR="004642C3">
        <w:t xml:space="preserve"> (Alvarez)</w:t>
      </w:r>
      <w:r w:rsidR="00266872">
        <w:br/>
      </w:r>
      <w:r w:rsidR="006D41B4">
        <w:t>Vindkraft</w:t>
      </w:r>
      <w:r w:rsidR="00A62B17">
        <w:t xml:space="preserve"> effektberäkning grundbegrepp</w:t>
      </w:r>
      <w:r w:rsidR="007C253D">
        <w:t xml:space="preserve"> </w:t>
      </w:r>
      <w:r w:rsidR="007C253D">
        <w:tab/>
      </w:r>
      <w:r w:rsidR="007C253D">
        <w:tab/>
        <w:t>4.4-1, 4.4-2 (Alvarez)</w:t>
      </w:r>
      <w:r w:rsidR="00A62B17">
        <w:br/>
        <w:t>Vindkraft energiberäkning (pote</w:t>
      </w:r>
      <w:r w:rsidR="00152E74">
        <w:t>n</w:t>
      </w:r>
      <w:r w:rsidR="00A62B17">
        <w:t>tial, vindfördelning)</w:t>
      </w:r>
      <w:r w:rsidR="007C253D">
        <w:t xml:space="preserve"> </w:t>
      </w:r>
      <w:r w:rsidR="007C253D">
        <w:tab/>
        <w:t>4.4-3</w:t>
      </w:r>
      <w:r w:rsidR="00722C8A">
        <w:t xml:space="preserve">, </w:t>
      </w:r>
      <w:r w:rsidR="007B38CE">
        <w:t>L4:1</w:t>
      </w:r>
      <w:r w:rsidR="005175CC">
        <w:t xml:space="preserve">, </w:t>
      </w:r>
      <w:r w:rsidR="007B38CE">
        <w:t>L4:</w:t>
      </w:r>
      <w:r w:rsidR="0082042B">
        <w:t>2</w:t>
      </w:r>
    </w:p>
    <w:p w14:paraId="31425237" w14:textId="7C558442" w:rsidR="006232EA" w:rsidRPr="00187D66" w:rsidRDefault="003C7E58">
      <w:pPr>
        <w:rPr>
          <w:i/>
          <w:iCs/>
        </w:rPr>
      </w:pPr>
      <w:r w:rsidRPr="00187D66">
        <w:rPr>
          <w:i/>
          <w:iCs/>
        </w:rPr>
        <w:t>Tentauppgift Vattenkraft</w:t>
      </w:r>
      <w:r w:rsidR="00B64A75">
        <w:rPr>
          <w:i/>
          <w:iCs/>
        </w:rPr>
        <w:t xml:space="preserve"> (T_Waterpower_</w:t>
      </w:r>
      <w:r w:rsidR="00013AEE">
        <w:rPr>
          <w:i/>
          <w:iCs/>
        </w:rPr>
        <w:t>LIU</w:t>
      </w:r>
      <w:r w:rsidR="00B64A75">
        <w:rPr>
          <w:i/>
          <w:iCs/>
        </w:rPr>
        <w:t>-ID.pdf)</w:t>
      </w:r>
      <w:r w:rsidRPr="00187D66">
        <w:rPr>
          <w:i/>
          <w:iCs/>
        </w:rPr>
        <w:br/>
        <w:t>Tentauppgift Vindkraft</w:t>
      </w:r>
      <w:r w:rsidR="00B64A75">
        <w:rPr>
          <w:i/>
          <w:iCs/>
        </w:rPr>
        <w:t xml:space="preserve"> (T_Windpower_</w:t>
      </w:r>
      <w:r w:rsidR="00013AEE">
        <w:rPr>
          <w:i/>
          <w:iCs/>
        </w:rPr>
        <w:t>LIU</w:t>
      </w:r>
      <w:r w:rsidR="00B64A75">
        <w:rPr>
          <w:i/>
          <w:iCs/>
        </w:rPr>
        <w:t>-ID.pdf)</w:t>
      </w:r>
    </w:p>
    <w:p w14:paraId="2C36730D" w14:textId="4136896E" w:rsidR="00187D66" w:rsidRDefault="00DD27CA">
      <w:r w:rsidRPr="00FE65E3">
        <w:rPr>
          <w:rStyle w:val="BookTitle"/>
        </w:rPr>
        <w:lastRenderedPageBreak/>
        <w:t>Le 5 Pumpar och fläktar i system</w:t>
      </w:r>
      <w:r w:rsidR="00D7682B" w:rsidRPr="00FE65E3">
        <w:rPr>
          <w:rStyle w:val="BookTitle"/>
        </w:rPr>
        <w:br/>
      </w:r>
      <w:r w:rsidR="00CD0C3F">
        <w:t>A</w:t>
      </w:r>
      <w:r w:rsidR="00D7682B">
        <w:t>ffinitetslagar</w:t>
      </w:r>
      <w:r w:rsidR="00C411E8">
        <w:tab/>
      </w:r>
      <w:r w:rsidR="00C411E8">
        <w:tab/>
      </w:r>
      <w:r w:rsidR="00C411E8">
        <w:tab/>
      </w:r>
      <w:r w:rsidR="00C411E8">
        <w:tab/>
        <w:t>4.1-33</w:t>
      </w:r>
      <w:r w:rsidR="006005E4">
        <w:t>, 4.1-35</w:t>
      </w:r>
      <w:r w:rsidR="00800BDA">
        <w:tab/>
      </w:r>
      <w:r w:rsidR="00012863">
        <w:t>(Alvarez)</w:t>
      </w:r>
      <w:r w:rsidR="00800BDA">
        <w:tab/>
      </w:r>
      <w:r w:rsidR="00800BDA">
        <w:tab/>
      </w:r>
      <w:r w:rsidR="00AA3374">
        <w:br/>
      </w:r>
      <w:r>
        <w:t xml:space="preserve">Dimensionera pumpar i </w:t>
      </w:r>
      <w:r w:rsidR="00D7682B">
        <w:t>system</w:t>
      </w:r>
      <w:r w:rsidR="00B81212">
        <w:tab/>
      </w:r>
      <w:r w:rsidR="00B81212">
        <w:tab/>
      </w:r>
      <w:r w:rsidR="00A3240D">
        <w:t xml:space="preserve">4.1-3, </w:t>
      </w:r>
      <w:r w:rsidR="0087007E">
        <w:t xml:space="preserve">4.1-5, </w:t>
      </w:r>
      <w:r w:rsidR="00B81212">
        <w:t>4.1-6</w:t>
      </w:r>
      <w:r w:rsidR="00C411E8">
        <w:t>,</w:t>
      </w:r>
      <w:r w:rsidR="00005B3B">
        <w:t xml:space="preserve"> </w:t>
      </w:r>
      <w:r w:rsidR="00C411E8">
        <w:t>4.1-39</w:t>
      </w:r>
      <w:r w:rsidR="00012863">
        <w:t xml:space="preserve"> (Alvarez)</w:t>
      </w:r>
      <w:r w:rsidR="00D7682B">
        <w:br/>
        <w:t>Dimensionera fläktar i system</w:t>
      </w:r>
      <w:r w:rsidR="00594651">
        <w:t xml:space="preserve"> </w:t>
      </w:r>
      <w:r w:rsidR="00800BDA">
        <w:tab/>
      </w:r>
      <w:r w:rsidR="00800BDA">
        <w:tab/>
      </w:r>
      <w:r w:rsidR="00594651">
        <w:t>4.3-</w:t>
      </w:r>
      <w:r w:rsidR="00F16D5D">
        <w:t>25</w:t>
      </w:r>
      <w:r w:rsidR="00E56CE9">
        <w:t>, 4.3-28</w:t>
      </w:r>
      <w:r w:rsidR="00012863">
        <w:t xml:space="preserve"> (Alvarez)</w:t>
      </w:r>
    </w:p>
    <w:p w14:paraId="7541A875" w14:textId="3A220C45" w:rsidR="004A6502" w:rsidRPr="00187D66" w:rsidRDefault="004A6502">
      <w:pPr>
        <w:rPr>
          <w:i/>
          <w:iCs/>
        </w:rPr>
      </w:pPr>
      <w:r w:rsidRPr="00187D66">
        <w:rPr>
          <w:i/>
          <w:iCs/>
        </w:rPr>
        <w:t>Tentauppgift pumpar</w:t>
      </w:r>
      <w:r w:rsidR="00B64A75">
        <w:rPr>
          <w:i/>
          <w:iCs/>
        </w:rPr>
        <w:t xml:space="preserve"> (T_Pump_</w:t>
      </w:r>
      <w:r w:rsidR="00013AEE">
        <w:rPr>
          <w:i/>
          <w:iCs/>
        </w:rPr>
        <w:t>LIU</w:t>
      </w:r>
      <w:r w:rsidR="00B64A75">
        <w:rPr>
          <w:i/>
          <w:iCs/>
        </w:rPr>
        <w:t>-ID.pdf)</w:t>
      </w:r>
      <w:r w:rsidRPr="00187D66">
        <w:rPr>
          <w:i/>
          <w:iCs/>
        </w:rPr>
        <w:br/>
        <w:t>Tentauppgift fläktar</w:t>
      </w:r>
      <w:r w:rsidR="00B64A75">
        <w:rPr>
          <w:i/>
          <w:iCs/>
        </w:rPr>
        <w:t xml:space="preserve"> (T_Fan_</w:t>
      </w:r>
      <w:r w:rsidR="00013AEE">
        <w:rPr>
          <w:i/>
          <w:iCs/>
        </w:rPr>
        <w:t>LIU</w:t>
      </w:r>
      <w:r w:rsidR="00B64A75">
        <w:rPr>
          <w:i/>
          <w:iCs/>
        </w:rPr>
        <w:t>-ID.pdf)</w:t>
      </w:r>
    </w:p>
    <w:p w14:paraId="50547BF8" w14:textId="612EE134" w:rsidR="00DC7A2D" w:rsidRDefault="0074115A">
      <w:r w:rsidRPr="00FE65E3">
        <w:rPr>
          <w:rStyle w:val="BookTitle"/>
        </w:rPr>
        <w:t>Le 6 Värmeväxlare</w:t>
      </w:r>
      <w:r w:rsidRPr="00FE65E3">
        <w:rPr>
          <w:rStyle w:val="BookTitle"/>
        </w:rPr>
        <w:br/>
      </w:r>
      <w:r>
        <w:t>Grundberäkning olika typer (repetition)</w:t>
      </w:r>
      <w:r w:rsidR="000115F7">
        <w:t xml:space="preserve"> 22-16,22</w:t>
      </w:r>
      <w:r w:rsidR="00CA279E">
        <w:t>-17, 22-22C (C&amp;T)</w:t>
      </w:r>
      <w:r>
        <w:br/>
      </w:r>
      <w:r w:rsidR="000B048B">
        <w:t xml:space="preserve">Dimensionering </w:t>
      </w:r>
      <w:r w:rsidR="00123A0A">
        <w:t>LMTD metoden</w:t>
      </w:r>
      <w:r w:rsidR="00CA279E">
        <w:t xml:space="preserve"> </w:t>
      </w:r>
      <w:r w:rsidR="0013325B">
        <w:t xml:space="preserve">22-37, </w:t>
      </w:r>
      <w:r w:rsidR="00B46130">
        <w:t>22-42</w:t>
      </w:r>
      <w:r w:rsidR="006E0045">
        <w:t>, 22-61</w:t>
      </w:r>
      <w:r w:rsidR="00012863">
        <w:t xml:space="preserve"> (C&amp;T)</w:t>
      </w:r>
      <w:r w:rsidR="000B048B">
        <w:br/>
        <w:t xml:space="preserve">Dimensionering </w:t>
      </w:r>
      <w:r w:rsidR="005C06E1">
        <w:t>NTU</w:t>
      </w:r>
      <w:r w:rsidR="00123A0A">
        <w:t xml:space="preserve"> metoden</w:t>
      </w:r>
      <w:r w:rsidR="006E0045">
        <w:t xml:space="preserve"> </w:t>
      </w:r>
      <w:r w:rsidR="00E127AF">
        <w:t xml:space="preserve">22-67C, </w:t>
      </w:r>
      <w:r w:rsidR="002C0986">
        <w:t xml:space="preserve">22-76, </w:t>
      </w:r>
      <w:r w:rsidR="003815DE">
        <w:t xml:space="preserve">22-79, </w:t>
      </w:r>
      <w:r w:rsidR="00FF5F03">
        <w:t>22-91</w:t>
      </w:r>
      <w:r w:rsidR="00012863">
        <w:t xml:space="preserve"> (C&amp;T)</w:t>
      </w:r>
    </w:p>
    <w:p w14:paraId="10B9C14B" w14:textId="5424A705" w:rsidR="000B048B" w:rsidRPr="00187D66" w:rsidRDefault="00387A1C">
      <w:pPr>
        <w:rPr>
          <w:i/>
          <w:iCs/>
        </w:rPr>
      </w:pPr>
      <w:r w:rsidRPr="00187D66">
        <w:rPr>
          <w:i/>
          <w:iCs/>
        </w:rPr>
        <w:t>Tentauppgift värmeväxlare</w:t>
      </w:r>
      <w:r w:rsidR="00B64A75">
        <w:rPr>
          <w:i/>
          <w:iCs/>
        </w:rPr>
        <w:t xml:space="preserve"> (T_VVX_</w:t>
      </w:r>
      <w:r w:rsidR="00013AEE">
        <w:rPr>
          <w:i/>
          <w:iCs/>
        </w:rPr>
        <w:t>LIU</w:t>
      </w:r>
      <w:r w:rsidR="00B64A75">
        <w:rPr>
          <w:i/>
          <w:iCs/>
        </w:rPr>
        <w:t>-ID.pdf)</w:t>
      </w:r>
    </w:p>
    <w:p w14:paraId="3BA16F07" w14:textId="4946A207" w:rsidR="00187D66" w:rsidRDefault="005F0A2A">
      <w:r w:rsidRPr="00FE65E3">
        <w:rPr>
          <w:rStyle w:val="BookTitle"/>
        </w:rPr>
        <w:t>Le</w:t>
      </w:r>
      <w:r w:rsidR="00A551BB" w:rsidRPr="00FE65E3">
        <w:rPr>
          <w:rStyle w:val="BookTitle"/>
        </w:rPr>
        <w:t xml:space="preserve"> </w:t>
      </w:r>
      <w:r w:rsidRPr="00FE65E3">
        <w:rPr>
          <w:rStyle w:val="BookTitle"/>
        </w:rPr>
        <w:t>7 Byggnadens energianvändning</w:t>
      </w:r>
      <w:r w:rsidRPr="00FE65E3">
        <w:rPr>
          <w:rStyle w:val="BookTitle"/>
        </w:rPr>
        <w:br/>
      </w:r>
      <w:r w:rsidR="004867E4">
        <w:t xml:space="preserve">Material på LISAM </w:t>
      </w:r>
      <w:r w:rsidR="00DC7A2D">
        <w:t>m</w:t>
      </w:r>
      <w:r w:rsidR="004867E4">
        <w:t xml:space="preserve">ed både teori och beräkningsexempel samt bifogat </w:t>
      </w:r>
      <w:r w:rsidR="00DC7A2D">
        <w:t xml:space="preserve">Excel </w:t>
      </w:r>
      <w:r w:rsidR="004867E4">
        <w:t>dokument</w:t>
      </w:r>
    </w:p>
    <w:p w14:paraId="39609EBE" w14:textId="0486B745" w:rsidR="005F0A2A" w:rsidRPr="00187D66" w:rsidRDefault="003A2308">
      <w:pPr>
        <w:rPr>
          <w:i/>
          <w:iCs/>
        </w:rPr>
      </w:pPr>
      <w:r w:rsidRPr="00187D66">
        <w:rPr>
          <w:i/>
          <w:iCs/>
        </w:rPr>
        <w:t>Tentauppgift Byggnaders energianvändning</w:t>
      </w:r>
      <w:r w:rsidR="00B64A75">
        <w:rPr>
          <w:i/>
          <w:iCs/>
        </w:rPr>
        <w:t xml:space="preserve"> (T_Byggnad_</w:t>
      </w:r>
      <w:r w:rsidR="00013AEE">
        <w:rPr>
          <w:i/>
          <w:iCs/>
        </w:rPr>
        <w:t>LIU</w:t>
      </w:r>
      <w:r w:rsidR="00B64A75">
        <w:rPr>
          <w:i/>
          <w:iCs/>
        </w:rPr>
        <w:t>-ID.pdf)</w:t>
      </w:r>
    </w:p>
    <w:p w14:paraId="17A1611C" w14:textId="3DB7FA9D" w:rsidR="00187D66" w:rsidRDefault="00334A8C">
      <w:r w:rsidRPr="00187D66">
        <w:rPr>
          <w:rStyle w:val="BookTitle"/>
        </w:rPr>
        <w:t>Le</w:t>
      </w:r>
      <w:r w:rsidR="00A551BB" w:rsidRPr="00187D66">
        <w:rPr>
          <w:rStyle w:val="BookTitle"/>
        </w:rPr>
        <w:t xml:space="preserve"> 8 Förbränningslära</w:t>
      </w:r>
      <w:r w:rsidR="00A551BB" w:rsidRPr="00187D66">
        <w:rPr>
          <w:rStyle w:val="BookTitle"/>
        </w:rPr>
        <w:br/>
      </w:r>
      <w:r w:rsidR="00526C52">
        <w:t xml:space="preserve">Krävd </w:t>
      </w:r>
      <w:r w:rsidR="00013AEE">
        <w:t>L</w:t>
      </w:r>
      <w:r w:rsidR="00FE4200">
        <w:t>u</w:t>
      </w:r>
      <w:r w:rsidR="00A551BB">
        <w:t>fttillförsel</w:t>
      </w:r>
      <w:r w:rsidR="00D91154">
        <w:t xml:space="preserve"> 6-1, </w:t>
      </w:r>
      <w:r w:rsidR="008418DE">
        <w:t>6-2</w:t>
      </w:r>
      <w:r w:rsidR="00A918A6">
        <w:t>, 6-4</w:t>
      </w:r>
      <w:r w:rsidR="005E1A3D">
        <w:t xml:space="preserve"> (Alvarez)</w:t>
      </w:r>
      <w:r w:rsidR="00A918A6">
        <w:t xml:space="preserve"> </w:t>
      </w:r>
      <w:r w:rsidR="00A551BB">
        <w:br/>
      </w:r>
      <w:r w:rsidR="00825C19">
        <w:t xml:space="preserve">Rökgassammansättning </w:t>
      </w:r>
      <w:r w:rsidR="004F4606">
        <w:t>6-3, 6-10</w:t>
      </w:r>
      <w:r w:rsidR="005E1A3D">
        <w:t xml:space="preserve"> (Alvarez)</w:t>
      </w:r>
      <w:r w:rsidR="00A551BB">
        <w:br/>
      </w:r>
    </w:p>
    <w:p w14:paraId="2DD2B06C" w14:textId="43001E48" w:rsidR="00334A8C" w:rsidRPr="00187D66" w:rsidRDefault="003A2308">
      <w:pPr>
        <w:rPr>
          <w:i/>
          <w:iCs/>
        </w:rPr>
      </w:pPr>
      <w:r w:rsidRPr="00187D66">
        <w:rPr>
          <w:i/>
          <w:iCs/>
        </w:rPr>
        <w:t>Tentauppgift förbränningslära</w:t>
      </w:r>
      <w:r w:rsidR="00B64A75">
        <w:rPr>
          <w:i/>
          <w:iCs/>
        </w:rPr>
        <w:t xml:space="preserve"> (T_Combustion_</w:t>
      </w:r>
      <w:r w:rsidR="00013AEE">
        <w:rPr>
          <w:i/>
          <w:iCs/>
        </w:rPr>
        <w:t>LIU</w:t>
      </w:r>
      <w:r w:rsidR="00B64A75">
        <w:rPr>
          <w:i/>
          <w:iCs/>
        </w:rPr>
        <w:t>-ID.pdf)</w:t>
      </w:r>
    </w:p>
    <w:p w14:paraId="6D88CEF3" w14:textId="341C2821" w:rsidR="0074115A" w:rsidRDefault="0074115A"/>
    <w:p w14:paraId="373C5062" w14:textId="1FE483A4" w:rsidR="008C1F06" w:rsidRDefault="008C1F06"/>
    <w:p w14:paraId="1C9ADB5C" w14:textId="7BDE1569" w:rsidR="008C1F06" w:rsidRDefault="008C1F06"/>
    <w:p w14:paraId="11E857CE" w14:textId="41B7A8A6" w:rsidR="00053A99" w:rsidRDefault="008C1F06">
      <w:r>
        <w:br/>
      </w:r>
    </w:p>
    <w:p w14:paraId="3DCDCEA8" w14:textId="77777777" w:rsidR="00053A99" w:rsidRDefault="00053A99">
      <w:r>
        <w:br w:type="page"/>
      </w:r>
    </w:p>
    <w:p w14:paraId="402760C1" w14:textId="48206827" w:rsidR="008C1F06" w:rsidRDefault="00D84B7A" w:rsidP="00D84B7A">
      <w:pPr>
        <w:pStyle w:val="Heading1"/>
      </w:pPr>
      <w:r>
        <w:lastRenderedPageBreak/>
        <w:t xml:space="preserve">MVS </w:t>
      </w:r>
      <w:r w:rsidR="00053A99">
        <w:t>Lektionsuppgifter</w:t>
      </w:r>
    </w:p>
    <w:p w14:paraId="3F79D393" w14:textId="77777777" w:rsidR="00A60AF2" w:rsidRDefault="00A60AF2"/>
    <w:p w14:paraId="76358595" w14:textId="7FAD8951" w:rsidR="00053A99" w:rsidRPr="00A60AF2" w:rsidRDefault="00053A99">
      <w:pPr>
        <w:rPr>
          <w:rStyle w:val="Emphasis"/>
        </w:rPr>
      </w:pPr>
      <w:r w:rsidRPr="00A60AF2">
        <w:rPr>
          <w:rStyle w:val="Emphasis"/>
        </w:rPr>
        <w:t>Uppgift L1:1</w:t>
      </w:r>
    </w:p>
    <w:p w14:paraId="0325167E" w14:textId="77777777" w:rsidR="00830FEE" w:rsidRDefault="00FF768A">
      <w:r>
        <w:t>Beräkna hur den termis</w:t>
      </w:r>
      <w:r w:rsidR="00660592">
        <w:t>k</w:t>
      </w:r>
      <w:r>
        <w:t>a verkningsgraden ändras</w:t>
      </w:r>
      <w:r w:rsidR="00660592">
        <w:t xml:space="preserve"> med inloppstemperatur T</w:t>
      </w:r>
      <w:r w:rsidR="00660592" w:rsidRPr="00E85F1B">
        <w:rPr>
          <w:vertAlign w:val="subscript"/>
        </w:rPr>
        <w:t>1</w:t>
      </w:r>
      <w:r w:rsidR="00660592">
        <w:t xml:space="preserve"> (</w:t>
      </w:r>
      <w:r w:rsidR="00E85F1B">
        <w:t>5-40</w:t>
      </w:r>
      <w:r w:rsidR="00E85F1B">
        <w:rPr>
          <w:rFonts w:cstheme="minorHAnsi"/>
        </w:rPr>
        <w:t>°</w:t>
      </w:r>
      <w:r w:rsidR="00E85F1B">
        <w:t>C)</w:t>
      </w:r>
      <w:r>
        <w:t xml:space="preserve"> för en verklig gasturbin</w:t>
      </w:r>
      <w:r w:rsidR="00E17266">
        <w:t xml:space="preserve"> med </w:t>
      </w:r>
      <w:r w:rsidR="00905F2C">
        <w:t>isentropverkningsgra</w:t>
      </w:r>
      <w:r w:rsidR="006D430B">
        <w:t xml:space="preserve">d </w:t>
      </w:r>
      <w:r w:rsidR="00E17266">
        <w:t>0,9</w:t>
      </w:r>
      <w:r w:rsidR="001B1D09">
        <w:t>0</w:t>
      </w:r>
      <w:r w:rsidR="00E17266">
        <w:t xml:space="preserve"> för kompressorn och </w:t>
      </w:r>
      <w:r w:rsidR="001B1D09">
        <w:t xml:space="preserve">0,85 </w:t>
      </w:r>
      <w:r w:rsidR="00660592">
        <w:t>för turbindelen.</w:t>
      </w:r>
      <w:r w:rsidR="00E941CF">
        <w:t xml:space="preserve"> Övriga data för gasturbinen är att</w:t>
      </w:r>
      <w:r w:rsidR="00905F2C">
        <w:t xml:space="preserve"> </w:t>
      </w:r>
      <w:r w:rsidR="006D430B">
        <w:t xml:space="preserve">temperaturen efter brännkammaren är </w:t>
      </w:r>
      <w:r w:rsidR="00C9012F">
        <w:t>1000K och lågtrycket är 1 atm och högtrycket är 10 atm</w:t>
      </w:r>
      <w:r w:rsidR="001117CF">
        <w:t xml:space="preserve">. </w:t>
      </w:r>
    </w:p>
    <w:p w14:paraId="46C71083" w14:textId="775C9CB4" w:rsidR="00053A99" w:rsidRDefault="003C1F28">
      <w:r>
        <w:t>Visualisera</w:t>
      </w:r>
      <w:r w:rsidR="00FE3BAD">
        <w:t xml:space="preserve"> resultatet med en tabell och en </w:t>
      </w:r>
      <w:r w:rsidR="007F7E6B">
        <w:t>x-y plot</w:t>
      </w:r>
      <w:r w:rsidR="00FE3BAD">
        <w:t xml:space="preserve"> </w:t>
      </w:r>
      <w:r>
        <w:t>med maximalt</w:t>
      </w:r>
      <w:r w:rsidR="00B508F5">
        <w:t xml:space="preserve"> 5 grader mellan resultat</w:t>
      </w:r>
      <w:r w:rsidR="00830FEE">
        <w:t>punkterna</w:t>
      </w:r>
      <w:r w:rsidR="00B508F5">
        <w:t xml:space="preserve"> </w:t>
      </w:r>
      <w:r>
        <w:t>lämpligen använder ni Matlab eller anna</w:t>
      </w:r>
      <w:r w:rsidR="005834C8">
        <w:t>n</w:t>
      </w:r>
      <w:r>
        <w:t xml:space="preserve"> programvara för detta</w:t>
      </w:r>
      <w:r w:rsidR="005834C8">
        <w:t>.</w:t>
      </w:r>
    </w:p>
    <w:p w14:paraId="49E21CA3" w14:textId="027171DC" w:rsidR="008E7C3F" w:rsidRDefault="008E7C3F"/>
    <w:p w14:paraId="5529B3D3" w14:textId="3A4348F1" w:rsidR="008E7C3F" w:rsidRDefault="008E7C3F">
      <w:r>
        <w:t>Uppgift L</w:t>
      </w:r>
      <w:r w:rsidR="00D42C51">
        <w:t>2:1</w:t>
      </w:r>
    </w:p>
    <w:p w14:paraId="730BE36A" w14:textId="002BA2A6" w:rsidR="00B64D96" w:rsidRDefault="00DA2CE3">
      <w:r>
        <w:t>Beräkn</w:t>
      </w:r>
      <w:r w:rsidR="00F147D3">
        <w:t xml:space="preserve">a </w:t>
      </w:r>
      <w:r w:rsidR="00814B80">
        <w:t>turbineffekten</w:t>
      </w:r>
      <w:r w:rsidR="001053DF">
        <w:t xml:space="preserve"> och den termiska verkningsgraden</w:t>
      </w:r>
      <w:r w:rsidR="00814B80">
        <w:t xml:space="preserve"> </w:t>
      </w:r>
      <w:r>
        <w:t>för u</w:t>
      </w:r>
      <w:r w:rsidR="00D42C51">
        <w:t xml:space="preserve">ppgift </w:t>
      </w:r>
      <w:r>
        <w:t>9-</w:t>
      </w:r>
      <w:r w:rsidR="00A31C5C">
        <w:t>31</w:t>
      </w:r>
      <w:r>
        <w:t xml:space="preserve"> i</w:t>
      </w:r>
      <w:r w:rsidR="00C93438">
        <w:t xml:space="preserve"> Alvarez</w:t>
      </w:r>
      <w:r>
        <w:t xml:space="preserve"> </w:t>
      </w:r>
      <w:r w:rsidR="00C13009">
        <w:t>med</w:t>
      </w:r>
      <w:r w:rsidR="00F147D3">
        <w:t xml:space="preserve"> </w:t>
      </w:r>
      <w:r w:rsidR="000F41CE">
        <w:t>att</w:t>
      </w:r>
      <w:r w:rsidR="002A5A73">
        <w:t xml:space="preserve"> högtrycket höjs till</w:t>
      </w:r>
      <w:r w:rsidR="00D7637E">
        <w:t xml:space="preserve"> </w:t>
      </w:r>
      <w:r w:rsidR="000F41CE">
        <w:t>2</w:t>
      </w:r>
      <w:r w:rsidR="00D7637E">
        <w:t>5</w:t>
      </w:r>
      <w:r w:rsidR="00B64D96">
        <w:t xml:space="preserve"> b</w:t>
      </w:r>
      <w:r w:rsidR="00D7637E">
        <w:t>ar</w:t>
      </w:r>
      <w:r w:rsidR="00B64D96">
        <w:t>.</w:t>
      </w:r>
      <w:r w:rsidR="00AC50A9">
        <w:t xml:space="preserve"> Och analysera förändringen mot grunddriften.</w:t>
      </w:r>
    </w:p>
    <w:p w14:paraId="3283B674" w14:textId="77777777" w:rsidR="00B64D96" w:rsidRDefault="00B64D96"/>
    <w:p w14:paraId="01FB539D" w14:textId="13EC8B46" w:rsidR="00B64D96" w:rsidRDefault="00B64D96" w:rsidP="00B64D96">
      <w:r>
        <w:t>Uppgift L2:2</w:t>
      </w:r>
    </w:p>
    <w:p w14:paraId="1CB84A13" w14:textId="1FCCE407" w:rsidR="00094B5F" w:rsidRDefault="00094B5F" w:rsidP="00094B5F">
      <w:r>
        <w:t>Beräkna turbineffekten och den termiska verkningsgraden för uppgift 9-</w:t>
      </w:r>
      <w:r w:rsidR="00811EB3">
        <w:t>31</w:t>
      </w:r>
      <w:r>
        <w:t xml:space="preserve"> i Alvarez</w:t>
      </w:r>
      <w:r w:rsidR="000F41CE">
        <w:t xml:space="preserve">med att </w:t>
      </w:r>
      <w:r w:rsidR="006B6452">
        <w:t>kondenseringstrycket sänks till 0,10 bar</w:t>
      </w:r>
      <w:r>
        <w:t>.</w:t>
      </w:r>
      <w:r w:rsidR="00AC50A9">
        <w:t xml:space="preserve"> Och analysera förändringen mot grunddriften.</w:t>
      </w:r>
    </w:p>
    <w:p w14:paraId="4AC84423" w14:textId="7FEAC176" w:rsidR="00AC50A9" w:rsidRDefault="00AC50A9" w:rsidP="00094B5F"/>
    <w:p w14:paraId="6C0CC865" w14:textId="7A9385D2" w:rsidR="00AC50A9" w:rsidRDefault="00AC50A9" w:rsidP="00094B5F">
      <w:r>
        <w:t>Uppgift L3:1</w:t>
      </w:r>
    </w:p>
    <w:p w14:paraId="0881C141" w14:textId="1D57B374" w:rsidR="00AC50A9" w:rsidRDefault="008E6E08" w:rsidP="00094B5F">
      <w:r>
        <w:t>Kapten Agaton har kommit att diskutera f</w:t>
      </w:r>
      <w:r w:rsidR="00A92917">
        <w:t>järr</w:t>
      </w:r>
      <w:r>
        <w:t>kyla med en kollega på mässen</w:t>
      </w:r>
      <w:r w:rsidR="00A92917">
        <w:t xml:space="preserve">, där de efter en lång diskussion kommer fram till att det verkar </w:t>
      </w:r>
      <w:r w:rsidR="003C46E0">
        <w:t xml:space="preserve">klokt att </w:t>
      </w:r>
      <w:r w:rsidR="009527F7">
        <w:t>använda regementets</w:t>
      </w:r>
      <w:r w:rsidR="00BC59A9">
        <w:t xml:space="preserve"> flispanna (används idag för ett lokalt fjärrvärmenät</w:t>
      </w:r>
      <w:r w:rsidR="00F43754">
        <w:t xml:space="preserve"> på regementet)  att producera </w:t>
      </w:r>
      <w:r w:rsidR="00B12CD4">
        <w:t xml:space="preserve">fjärrkyla under varma sommardagar till </w:t>
      </w:r>
      <w:r w:rsidR="00F82AD1">
        <w:t>lokalerna</w:t>
      </w:r>
      <w:r w:rsidR="00B12CD4">
        <w:t xml:space="preserve"> på regementet</w:t>
      </w:r>
      <w:r w:rsidR="00F82AD1">
        <w:t xml:space="preserve"> de är dock osäkra på hur stor </w:t>
      </w:r>
      <w:r w:rsidR="000438A9">
        <w:t xml:space="preserve">absorbtionskylmaskin </w:t>
      </w:r>
      <w:r w:rsidR="00C45664">
        <w:t>bör</w:t>
      </w:r>
      <w:r w:rsidR="000438A9">
        <w:t xml:space="preserve"> införskaffas</w:t>
      </w:r>
      <w:r w:rsidR="00C45664">
        <w:t xml:space="preserve"> samt hur stor kyleffekt den kan leverera</w:t>
      </w:r>
      <w:r w:rsidR="0054053B">
        <w:t>. Agaton rin</w:t>
      </w:r>
      <w:r w:rsidR="000438A9">
        <w:t>ger där</w:t>
      </w:r>
      <w:r w:rsidR="0054053B">
        <w:t>för på stående fot</w:t>
      </w:r>
      <w:r w:rsidR="000438A9">
        <w:t xml:space="preserve"> teknologen </w:t>
      </w:r>
      <w:r w:rsidR="00CD4A6B">
        <w:t>Linnea (som de vet är en fena på Energifrågor, det är som ni kanske förstår inte första gången kapten Agaton ringer</w:t>
      </w:r>
      <w:r w:rsidR="005221CA">
        <w:t xml:space="preserve"> och rådfrågar…</w:t>
      </w:r>
      <w:r w:rsidR="00CD4A6B">
        <w:t>)</w:t>
      </w:r>
      <w:r w:rsidR="005221CA">
        <w:t xml:space="preserve">. </w:t>
      </w:r>
      <w:r w:rsidR="00316FA0">
        <w:br/>
      </w:r>
      <w:r w:rsidR="00CF7DA1">
        <w:t xml:space="preserve">Regementets flispanna kan leverera </w:t>
      </w:r>
      <w:r w:rsidR="00BA497F">
        <w:t>12</w:t>
      </w:r>
      <w:r w:rsidR="00753E30">
        <w:t xml:space="preserve">0 kW </w:t>
      </w:r>
      <w:r w:rsidR="00075F99">
        <w:t xml:space="preserve">värmeeffekt vid en fjärrvärmetemperatur </w:t>
      </w:r>
      <w:r w:rsidR="00BF7F9F">
        <w:t xml:space="preserve">ut på fjärrvärmenätet </w:t>
      </w:r>
      <w:r w:rsidR="00075F99">
        <w:t xml:space="preserve">på 120 grader och fjärrvärmeretur på </w:t>
      </w:r>
      <w:r w:rsidR="00C45664">
        <w:t xml:space="preserve">60 grader. </w:t>
      </w:r>
      <w:r w:rsidR="006230B5">
        <w:t xml:space="preserve">Kapten Agaton bedömmer att kyltemperaturer på fjärrkylan skulle var </w:t>
      </w:r>
      <w:r w:rsidR="00BA497F">
        <w:t>+5 grader till +10 grader.</w:t>
      </w:r>
    </w:p>
    <w:p w14:paraId="5C8D9775" w14:textId="5C2A3F46" w:rsidR="005221CA" w:rsidRDefault="005221CA" w:rsidP="00094B5F">
      <w:r>
        <w:t xml:space="preserve">Tips: </w:t>
      </w:r>
      <w:r w:rsidR="00213120">
        <w:t>läs på om absorbtionsanläggningar</w:t>
      </w:r>
      <w:r w:rsidR="00E3448F">
        <w:t xml:space="preserve"> i Alvarez</w:t>
      </w:r>
    </w:p>
    <w:p w14:paraId="3E4126B4" w14:textId="66602BA4" w:rsidR="00AC50A9" w:rsidRDefault="00AC50A9" w:rsidP="00094B5F">
      <w:r>
        <w:t>Uppgift L3:2</w:t>
      </w:r>
    </w:p>
    <w:p w14:paraId="0BEB232E" w14:textId="7E37A490" w:rsidR="00E02206" w:rsidRDefault="00A17B25" w:rsidP="00094B5F">
      <w:r>
        <w:t xml:space="preserve">Moster Agda äger ett litet </w:t>
      </w:r>
      <w:r w:rsidR="005C7CFD">
        <w:t xml:space="preserve">hotell ämnar byta ut sina gamla </w:t>
      </w:r>
      <w:r w:rsidR="004B6DEA">
        <w:t>Ab</w:t>
      </w:r>
      <w:r w:rsidR="00AE79C8">
        <w:t>s</w:t>
      </w:r>
      <w:r w:rsidR="004B6DEA">
        <w:t>o</w:t>
      </w:r>
      <w:r w:rsidR="00082568">
        <w:t>r</w:t>
      </w:r>
      <w:r w:rsidR="004B6DEA">
        <w:t>btionskylskåp</w:t>
      </w:r>
      <w:r w:rsidR="00AE79C8">
        <w:t xml:space="preserve"> (Pl</w:t>
      </w:r>
      <w:r w:rsidR="008B15D8">
        <w:t>a</w:t>
      </w:r>
      <w:r w:rsidR="00AE79C8">
        <w:t>ten-Munter</w:t>
      </w:r>
      <w:r w:rsidR="008B15D8">
        <w:t>)  till moderna kompressor</w:t>
      </w:r>
      <w:r>
        <w:t>kylskå</w:t>
      </w:r>
      <w:r w:rsidR="00FF5EB8">
        <w:t xml:space="preserve">p istället. Hon ringer därför </w:t>
      </w:r>
      <w:r w:rsidR="000438A9">
        <w:t xml:space="preserve">teknologen </w:t>
      </w:r>
      <w:r w:rsidR="00FF5EB8">
        <w:t>Linus (som precis läst kursen i Enrgiteknik TMMV56</w:t>
      </w:r>
      <w:r w:rsidR="00DA0F50">
        <w:t>) och</w:t>
      </w:r>
      <w:r w:rsidR="008B15D8">
        <w:t xml:space="preserve"> fråga</w:t>
      </w:r>
      <w:r w:rsidR="00DA0F50">
        <w:t>r</w:t>
      </w:r>
      <w:r w:rsidR="008B15D8">
        <w:t xml:space="preserve"> </w:t>
      </w:r>
      <w:r w:rsidR="00DA0F50">
        <w:t xml:space="preserve">hur mkt </w:t>
      </w:r>
      <w:r w:rsidR="00893EDE">
        <w:t xml:space="preserve">mindre elförbrukning hon kan räkna med per år. </w:t>
      </w:r>
      <w:r w:rsidR="00981949">
        <w:t>Därtill</w:t>
      </w:r>
      <w:r w:rsidR="00893EDE">
        <w:t xml:space="preserve"> vill hon </w:t>
      </w:r>
      <w:r w:rsidR="009527F7">
        <w:t xml:space="preserve">också </w:t>
      </w:r>
      <w:r w:rsidR="00893EDE">
        <w:t>veta hur mkt kylbehovet</w:t>
      </w:r>
      <w:r w:rsidR="008B65BE">
        <w:t xml:space="preserve"> samt elenergin till </w:t>
      </w:r>
      <w:r w:rsidR="00E02206">
        <w:t xml:space="preserve">AC-aggregaten som finns på varje rum </w:t>
      </w:r>
      <w:r w:rsidR="00420DFC">
        <w:t xml:space="preserve">kommer minska </w:t>
      </w:r>
      <w:r w:rsidR="00981949">
        <w:t>pga.</w:t>
      </w:r>
      <w:r w:rsidR="00420DFC">
        <w:t xml:space="preserve"> minskat värmetillskott från de nya kylskåpen</w:t>
      </w:r>
      <w:r w:rsidR="008B65BE">
        <w:t>.</w:t>
      </w:r>
      <w:r w:rsidR="00981949">
        <w:t xml:space="preserve"> </w:t>
      </w:r>
      <w:r w:rsidR="008B65BE">
        <w:t xml:space="preserve"> </w:t>
      </w:r>
    </w:p>
    <w:p w14:paraId="72917336" w14:textId="07B38645" w:rsidR="00981949" w:rsidRDefault="00981949" w:rsidP="00094B5F">
      <w:r>
        <w:t>Lite blandad information från moster Agda:</w:t>
      </w:r>
      <w:r w:rsidR="00316FA0">
        <w:t xml:space="preserve"> Antal rum hotellet har är 20 och </w:t>
      </w:r>
      <w:r w:rsidR="00FB4465">
        <w:t>elförbrukningen idag är ca 100</w:t>
      </w:r>
      <w:r w:rsidR="00194F00">
        <w:t>0</w:t>
      </w:r>
      <w:r w:rsidR="00FB4465">
        <w:t>kWh/år</w:t>
      </w:r>
      <w:r w:rsidR="00DF3574">
        <w:t xml:space="preserve"> och kylskåp</w:t>
      </w:r>
      <w:r w:rsidR="00F56420">
        <w:t>.  AC aggregaten</w:t>
      </w:r>
      <w:r w:rsidR="00811B26">
        <w:t xml:space="preserve"> har en kyleffekt på </w:t>
      </w:r>
      <w:r w:rsidR="00296E7B">
        <w:t>200W</w:t>
      </w:r>
      <w:r w:rsidR="00F56420">
        <w:t xml:space="preserve"> i rummen har en köldfaktor på </w:t>
      </w:r>
      <w:r w:rsidR="009403F2">
        <w:t>0,8</w:t>
      </w:r>
      <w:r w:rsidR="00094F79">
        <w:t xml:space="preserve"> och är i gång </w:t>
      </w:r>
      <w:r w:rsidR="00811B26">
        <w:t xml:space="preserve">ca </w:t>
      </w:r>
      <w:r w:rsidR="00C71B39">
        <w:t>6</w:t>
      </w:r>
      <w:r w:rsidR="00094F79">
        <w:t xml:space="preserve">00 h/år. </w:t>
      </w:r>
    </w:p>
    <w:p w14:paraId="42520DC8" w14:textId="0A0034FB" w:rsidR="00D42C51" w:rsidRDefault="002C144D" w:rsidP="00B64D96">
      <w:r>
        <w:t>Tips</w:t>
      </w:r>
      <w:r w:rsidR="00E3448F">
        <w:t>:</w:t>
      </w:r>
      <w:r w:rsidR="00E3448F" w:rsidRPr="00E3448F">
        <w:t xml:space="preserve"> </w:t>
      </w:r>
      <w:r w:rsidR="00E3448F">
        <w:t>läs på om absorbtionsanläggningar i Alvarez</w:t>
      </w:r>
    </w:p>
    <w:p w14:paraId="31908C8C" w14:textId="77777777" w:rsidR="00C53CCB" w:rsidRDefault="00C53CCB">
      <w:r>
        <w:lastRenderedPageBreak/>
        <w:br w:type="page"/>
      </w:r>
    </w:p>
    <w:p w14:paraId="44BA242C" w14:textId="045AFC5F" w:rsidR="009F6E9C" w:rsidRDefault="009F6E9C" w:rsidP="009F6E9C">
      <w:r>
        <w:lastRenderedPageBreak/>
        <w:t xml:space="preserve">Uppgift </w:t>
      </w:r>
      <w:r w:rsidR="00AD38D3">
        <w:t>L4:1</w:t>
      </w:r>
      <w:r>
        <w:t xml:space="preserve"> (Utnyttjningstid för vindkraft)</w:t>
      </w:r>
    </w:p>
    <w:p w14:paraId="6A834661" w14:textId="77777777" w:rsidR="004447D7" w:rsidRDefault="004447D7" w:rsidP="004447D7">
      <w:pPr>
        <w:pStyle w:val="BodyText"/>
        <w:spacing w:before="155"/>
        <w:ind w:left="236"/>
      </w:pPr>
      <w:r>
        <w:t>I Wikipedia kan man hitta följande om vindkraftparken Lillgrund söder om Öresundsbron.</w:t>
      </w:r>
    </w:p>
    <w:p w14:paraId="492FFA5D" w14:textId="77777777" w:rsidR="004447D7" w:rsidRDefault="004447D7" w:rsidP="004447D7">
      <w:pPr>
        <w:pStyle w:val="BodyText"/>
        <w:spacing w:before="2"/>
        <w:rPr>
          <w:sz w:val="26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C1A6455" wp14:editId="2B87F79B">
            <wp:simplePos x="0" y="0"/>
            <wp:positionH relativeFrom="page">
              <wp:posOffset>1147531</wp:posOffset>
            </wp:positionH>
            <wp:positionV relativeFrom="paragraph">
              <wp:posOffset>228017</wp:posOffset>
            </wp:positionV>
            <wp:extent cx="5282391" cy="2084927"/>
            <wp:effectExtent l="0" t="0" r="0" b="0"/>
            <wp:wrapTopAndBottom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391" cy="2084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A496AE" w14:textId="77777777" w:rsidR="004447D7" w:rsidRDefault="004447D7" w:rsidP="004447D7">
      <w:pPr>
        <w:pStyle w:val="BodyText"/>
        <w:spacing w:before="8"/>
        <w:rPr>
          <w:sz w:val="23"/>
        </w:rPr>
      </w:pPr>
    </w:p>
    <w:p w14:paraId="55356355" w14:textId="77777777" w:rsidR="004447D7" w:rsidRDefault="004447D7" w:rsidP="004447D7">
      <w:pPr>
        <w:pStyle w:val="BodyText"/>
        <w:ind w:left="236"/>
      </w:pPr>
      <w:r>
        <w:t>Ur uppgifterna kan man förutom tekniska data beräkna vissa ekonomiska nyckeltal.</w:t>
      </w:r>
    </w:p>
    <w:p w14:paraId="7C3090B6" w14:textId="77777777" w:rsidR="004447D7" w:rsidRDefault="004447D7" w:rsidP="004447D7">
      <w:pPr>
        <w:pStyle w:val="BodyText"/>
        <w:spacing w:before="9"/>
        <w:rPr>
          <w:sz w:val="19"/>
        </w:rPr>
      </w:pPr>
    </w:p>
    <w:p w14:paraId="6E2C9857" w14:textId="77777777" w:rsidR="004447D7" w:rsidRDefault="004447D7" w:rsidP="004447D7">
      <w:pPr>
        <w:pStyle w:val="ListParagraph"/>
        <w:numPr>
          <w:ilvl w:val="0"/>
          <w:numId w:val="3"/>
        </w:numPr>
        <w:tabs>
          <w:tab w:val="left" w:pos="520"/>
        </w:tabs>
      </w:pPr>
      <w:r>
        <w:t>Beräkna maximal effekt för</w:t>
      </w:r>
      <w:r>
        <w:rPr>
          <w:spacing w:val="-9"/>
        </w:rPr>
        <w:t xml:space="preserve"> </w:t>
      </w:r>
      <w:r>
        <w:t>Lillgrund.</w:t>
      </w:r>
    </w:p>
    <w:p w14:paraId="3FDD361F" w14:textId="77777777" w:rsidR="004447D7" w:rsidRDefault="004447D7" w:rsidP="004447D7">
      <w:pPr>
        <w:pStyle w:val="ListParagraph"/>
        <w:numPr>
          <w:ilvl w:val="0"/>
          <w:numId w:val="3"/>
        </w:numPr>
        <w:tabs>
          <w:tab w:val="left" w:pos="520"/>
        </w:tabs>
        <w:spacing w:before="42"/>
      </w:pPr>
      <w:r>
        <w:t>Beräkna utnyttjningstiden för</w:t>
      </w:r>
      <w:r>
        <w:rPr>
          <w:spacing w:val="-5"/>
        </w:rPr>
        <w:t xml:space="preserve"> </w:t>
      </w:r>
      <w:r>
        <w:t>Lillgrund.</w:t>
      </w:r>
    </w:p>
    <w:p w14:paraId="2472081F" w14:textId="77777777" w:rsidR="004447D7" w:rsidRDefault="004447D7" w:rsidP="004447D7">
      <w:pPr>
        <w:pStyle w:val="ListParagraph"/>
        <w:numPr>
          <w:ilvl w:val="0"/>
          <w:numId w:val="3"/>
        </w:numPr>
        <w:tabs>
          <w:tab w:val="left" w:pos="520"/>
        </w:tabs>
        <w:spacing w:before="39"/>
      </w:pPr>
      <w:r>
        <w:t>Beräkna effektkostnaden</w:t>
      </w:r>
      <w:r>
        <w:rPr>
          <w:spacing w:val="-4"/>
        </w:rPr>
        <w:t xml:space="preserve"> </w:t>
      </w:r>
      <w:r>
        <w:t>(SEK/W).</w:t>
      </w:r>
    </w:p>
    <w:p w14:paraId="45AE6454" w14:textId="77777777" w:rsidR="004447D7" w:rsidRDefault="004447D7" w:rsidP="004447D7">
      <w:pPr>
        <w:pStyle w:val="ListParagraph"/>
        <w:numPr>
          <w:ilvl w:val="0"/>
          <w:numId w:val="3"/>
        </w:numPr>
        <w:tabs>
          <w:tab w:val="left" w:pos="520"/>
        </w:tabs>
        <w:spacing w:before="41"/>
      </w:pPr>
      <w:r>
        <w:t>Beräkna återbetalningstiden för</w:t>
      </w:r>
      <w:r>
        <w:rPr>
          <w:spacing w:val="-3"/>
        </w:rPr>
        <w:t xml:space="preserve"> </w:t>
      </w:r>
      <w:r>
        <w:t>anläggningen.</w:t>
      </w:r>
    </w:p>
    <w:p w14:paraId="4E4BC6E7" w14:textId="77777777" w:rsidR="004447D7" w:rsidRDefault="004447D7" w:rsidP="004447D7">
      <w:pPr>
        <w:pStyle w:val="BodyText"/>
        <w:spacing w:before="41" w:line="273" w:lineRule="auto"/>
        <w:ind w:left="519" w:right="621"/>
      </w:pPr>
      <w:r>
        <w:t>Antag att inflation och prisökningar är låga. Antag ett råkraftpris sedan 2007 på ca 40 öre/kWh. (</w:t>
      </w:r>
      <w:hyperlink r:id="rId9">
        <w:r>
          <w:rPr>
            <w:color w:val="0000FF"/>
            <w:u w:val="single" w:color="0000FF"/>
          </w:rPr>
          <w:t>http://www.nordpoolspot.com/Market-data1/Elspot/Area-Prices/SE/yearly/</w:t>
        </w:r>
        <w:r>
          <w:rPr>
            <w:color w:val="0000FF"/>
          </w:rPr>
          <w:t xml:space="preserve"> </w:t>
        </w:r>
      </w:hyperlink>
      <w:r>
        <w:t>, välj SEK)</w:t>
      </w:r>
    </w:p>
    <w:p w14:paraId="340A8AEB" w14:textId="575B7763" w:rsidR="009F6E9C" w:rsidRDefault="00C53CCB" w:rsidP="009F6E9C">
      <w:pPr>
        <w:pStyle w:val="BodyText"/>
        <w:spacing w:before="157"/>
        <w:ind w:left="236"/>
      </w:pPr>
      <w:r>
        <w:t>Teori</w:t>
      </w:r>
      <w:r w:rsidR="004447D7">
        <w:t xml:space="preserve">: </w:t>
      </w:r>
      <w:r w:rsidR="004447D7">
        <w:br/>
      </w:r>
      <w:r w:rsidR="009F6E9C">
        <w:t>Utnyttjningstid definieras som förhållandet mellan levererad energi och maximal effekt.</w:t>
      </w:r>
    </w:p>
    <w:p w14:paraId="13803888" w14:textId="77777777" w:rsidR="009F6E9C" w:rsidRDefault="009F6E9C" w:rsidP="009F6E9C">
      <w:pPr>
        <w:pStyle w:val="BodyText"/>
        <w:spacing w:before="8"/>
        <w:rPr>
          <w:sz w:val="19"/>
        </w:rPr>
      </w:pPr>
    </w:p>
    <w:p w14:paraId="3905871C" w14:textId="15458C5B" w:rsidR="009F6E9C" w:rsidRDefault="009F6E9C" w:rsidP="009F6E9C">
      <w:pPr>
        <w:pStyle w:val="BodyText"/>
        <w:spacing w:line="276" w:lineRule="auto"/>
        <w:ind w:left="236" w:right="473"/>
      </w:pPr>
      <w:r>
        <w:t>Ett vindkraftverk ger energi vid vindstyrkor över startvinden. Dessutom finns en maximal effekt som uppnås redan innan det blåser starka vindar. Utnyttjningstiden är den tid</w:t>
      </w:r>
      <w:r w:rsidR="00C53CCB">
        <w:t xml:space="preserve"> </w:t>
      </w:r>
      <w:r>
        <w:t>verket skulle behövt gå med maximal effekt för att leverera samma totala energi som i normal drift. Utnyttjningstiden kan beräknas som dagar eller timmar (under ett år), eller i procent.</w:t>
      </w:r>
    </w:p>
    <w:p w14:paraId="28263FCC" w14:textId="211E9A1E" w:rsidR="00C53CCB" w:rsidRDefault="00C53CCB" w:rsidP="009F6E9C">
      <w:pPr>
        <w:pStyle w:val="BodyText"/>
        <w:spacing w:line="276" w:lineRule="auto"/>
        <w:ind w:left="236" w:right="473"/>
      </w:pPr>
      <w:r w:rsidRPr="00C53CCB">
        <w:rPr>
          <w:noProof/>
        </w:rPr>
        <w:drawing>
          <wp:inline distT="0" distB="0" distL="0" distR="0" wp14:anchorId="48AD97DC" wp14:editId="1438778B">
            <wp:extent cx="6127750" cy="2508885"/>
            <wp:effectExtent l="0" t="0" r="6350" b="571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492FC" w14:textId="77777777" w:rsidR="009F6E9C" w:rsidRDefault="009F6E9C" w:rsidP="009F6E9C">
      <w:pPr>
        <w:rPr>
          <w:sz w:val="20"/>
        </w:rPr>
        <w:sectPr w:rsidR="009F6E9C">
          <w:pgSz w:w="11910" w:h="16840"/>
          <w:pgMar w:top="1320" w:right="1080" w:bottom="1180" w:left="1180" w:header="763" w:footer="983" w:gutter="0"/>
          <w:cols w:space="720"/>
        </w:sectPr>
      </w:pPr>
    </w:p>
    <w:p w14:paraId="159B0061" w14:textId="77777777" w:rsidR="009F6E9C" w:rsidRDefault="009F6E9C" w:rsidP="009F6E9C">
      <w:pPr>
        <w:spacing w:line="197" w:lineRule="exact"/>
        <w:rPr>
          <w:rFonts w:ascii="Times New Roman" w:hAnsi="Times New Roman"/>
          <w:sz w:val="19"/>
        </w:rPr>
        <w:sectPr w:rsidR="009F6E9C">
          <w:type w:val="continuous"/>
          <w:pgSz w:w="11910" w:h="16840"/>
          <w:pgMar w:top="1320" w:right="1080" w:bottom="1180" w:left="1180" w:header="720" w:footer="720" w:gutter="0"/>
          <w:cols w:num="2" w:space="720" w:equalWidth="0">
            <w:col w:w="3964" w:space="40"/>
            <w:col w:w="5646"/>
          </w:cols>
        </w:sectPr>
      </w:pPr>
    </w:p>
    <w:p w14:paraId="766A4508" w14:textId="77777777" w:rsidR="009F6E9C" w:rsidRDefault="009F6E9C" w:rsidP="009F6E9C">
      <w:pPr>
        <w:pStyle w:val="BodyText"/>
        <w:rPr>
          <w:rFonts w:ascii="Times New Roman"/>
          <w:sz w:val="20"/>
        </w:rPr>
      </w:pPr>
    </w:p>
    <w:p w14:paraId="65E732CC" w14:textId="77777777" w:rsidR="009F6E9C" w:rsidRDefault="009F6E9C" w:rsidP="009F6E9C">
      <w:pPr>
        <w:pStyle w:val="BodyText"/>
        <w:rPr>
          <w:rFonts w:ascii="Times New Roman"/>
          <w:sz w:val="20"/>
        </w:rPr>
      </w:pPr>
    </w:p>
    <w:p w14:paraId="7194B5B7" w14:textId="77777777" w:rsidR="009F6E9C" w:rsidRDefault="009F6E9C" w:rsidP="009F6E9C">
      <w:pPr>
        <w:pStyle w:val="BodyText"/>
        <w:rPr>
          <w:rFonts w:ascii="Times New Roman"/>
          <w:sz w:val="20"/>
        </w:rPr>
      </w:pPr>
    </w:p>
    <w:p w14:paraId="55D30A31" w14:textId="77777777" w:rsidR="009F6E9C" w:rsidRDefault="009F6E9C" w:rsidP="009F6E9C">
      <w:pPr>
        <w:spacing w:line="273" w:lineRule="auto"/>
        <w:sectPr w:rsidR="009F6E9C">
          <w:type w:val="continuous"/>
          <w:pgSz w:w="11910" w:h="16840"/>
          <w:pgMar w:top="1320" w:right="1080" w:bottom="1180" w:left="1180" w:header="720" w:footer="720" w:gutter="0"/>
          <w:cols w:space="720"/>
        </w:sectPr>
      </w:pPr>
    </w:p>
    <w:p w14:paraId="1C3AECE5" w14:textId="4C5A0C43" w:rsidR="009F6E9C" w:rsidRDefault="004447D7" w:rsidP="009F6E9C">
      <w:pPr>
        <w:pStyle w:val="BodyText"/>
        <w:spacing w:before="8" w:after="1"/>
        <w:rPr>
          <w:sz w:val="23"/>
        </w:rPr>
      </w:pPr>
      <w:r>
        <w:rPr>
          <w:sz w:val="23"/>
        </w:rPr>
        <w:lastRenderedPageBreak/>
        <w:t xml:space="preserve">Uppgift L4:2 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6"/>
        <w:gridCol w:w="5554"/>
      </w:tblGrid>
      <w:tr w:rsidR="009F6E9C" w14:paraId="4ED9080B" w14:textId="77777777" w:rsidTr="00D37844">
        <w:trPr>
          <w:trHeight w:val="12250"/>
        </w:trPr>
        <w:tc>
          <w:tcPr>
            <w:tcW w:w="3866" w:type="dxa"/>
          </w:tcPr>
          <w:p w14:paraId="1B9EC0AB" w14:textId="77777777" w:rsidR="009F6E9C" w:rsidRDefault="009F6E9C" w:rsidP="00D37844">
            <w:pPr>
              <w:pStyle w:val="TableParagraph"/>
              <w:spacing w:line="240" w:lineRule="auto"/>
              <w:ind w:left="200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4F81BC"/>
              </w:rPr>
              <w:t>Elvina</w:t>
            </w:r>
          </w:p>
          <w:p w14:paraId="345231CB" w14:textId="77777777" w:rsidR="009F6E9C" w:rsidRDefault="009F6E9C" w:rsidP="00D37844">
            <w:pPr>
              <w:pStyle w:val="TableParagraph"/>
              <w:spacing w:before="157" w:line="276" w:lineRule="auto"/>
              <w:ind w:left="200" w:right="72"/>
              <w:jc w:val="left"/>
            </w:pPr>
            <w:r>
              <w:t>Linnea och Linus jobbade på ett företag som optimerade vindkraftverk. Nu hade turen kommit till Elvina, Tekniska Verkens 150 kW verk från 1990. Data om Elvina finns till höger.</w:t>
            </w:r>
          </w:p>
          <w:p w14:paraId="504D1223" w14:textId="77777777" w:rsidR="009F6E9C" w:rsidRDefault="009F6E9C" w:rsidP="00D37844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14:paraId="37BD96F1" w14:textId="77777777" w:rsidR="009F6E9C" w:rsidRDefault="009F6E9C" w:rsidP="00D37844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spacing w:before="1" w:line="276" w:lineRule="auto"/>
              <w:ind w:right="301" w:firstLine="0"/>
              <w:jc w:val="left"/>
            </w:pPr>
            <w:r>
              <w:t>”Det står att verket är anpassat för inlandsläge”, sa Linus. ”Varför blir det bättre om de sänker varvtalet? En vindsnurra ger väl mer ström om den snurrar</w:t>
            </w:r>
            <w:r>
              <w:rPr>
                <w:spacing w:val="-1"/>
              </w:rPr>
              <w:t xml:space="preserve"> </w:t>
            </w:r>
            <w:r>
              <w:t>fortare?”</w:t>
            </w:r>
          </w:p>
          <w:p w14:paraId="7F54674D" w14:textId="77777777" w:rsidR="009F6E9C" w:rsidRDefault="009F6E9C" w:rsidP="00D37844">
            <w:pPr>
              <w:pStyle w:val="TableParagraph"/>
              <w:spacing w:line="240" w:lineRule="auto"/>
              <w:jc w:val="left"/>
            </w:pPr>
          </w:p>
          <w:p w14:paraId="640BE750" w14:textId="77777777" w:rsidR="009F6E9C" w:rsidRDefault="009F6E9C" w:rsidP="00D37844">
            <w:pPr>
              <w:pStyle w:val="TableParagraph"/>
              <w:spacing w:line="240" w:lineRule="auto"/>
              <w:jc w:val="left"/>
            </w:pPr>
          </w:p>
          <w:p w14:paraId="37B5C918" w14:textId="77777777" w:rsidR="009F6E9C" w:rsidRDefault="009F6E9C" w:rsidP="00D37844">
            <w:pPr>
              <w:pStyle w:val="TableParagraph"/>
              <w:spacing w:line="240" w:lineRule="auto"/>
              <w:jc w:val="left"/>
            </w:pPr>
          </w:p>
          <w:p w14:paraId="53F0802C" w14:textId="77777777" w:rsidR="009F6E9C" w:rsidRDefault="009F6E9C" w:rsidP="00D37844">
            <w:pPr>
              <w:pStyle w:val="TableParagraph"/>
              <w:spacing w:line="240" w:lineRule="auto"/>
              <w:jc w:val="left"/>
            </w:pPr>
          </w:p>
          <w:p w14:paraId="4C720BC0" w14:textId="77777777" w:rsidR="009F6E9C" w:rsidRDefault="009F6E9C" w:rsidP="00D37844">
            <w:pPr>
              <w:pStyle w:val="TableParagraph"/>
              <w:spacing w:line="240" w:lineRule="auto"/>
              <w:jc w:val="left"/>
            </w:pPr>
          </w:p>
          <w:p w14:paraId="4E399094" w14:textId="77777777" w:rsidR="009F6E9C" w:rsidRDefault="009F6E9C" w:rsidP="00D37844">
            <w:pPr>
              <w:pStyle w:val="TableParagraph"/>
              <w:spacing w:line="240" w:lineRule="auto"/>
              <w:jc w:val="left"/>
            </w:pPr>
          </w:p>
          <w:p w14:paraId="116C50B7" w14:textId="77777777" w:rsidR="009F6E9C" w:rsidRDefault="009F6E9C" w:rsidP="00D37844">
            <w:pPr>
              <w:pStyle w:val="TableParagraph"/>
              <w:spacing w:line="240" w:lineRule="auto"/>
              <w:jc w:val="left"/>
            </w:pPr>
          </w:p>
          <w:p w14:paraId="036132E2" w14:textId="77777777" w:rsidR="009F6E9C" w:rsidRDefault="009F6E9C" w:rsidP="00D37844">
            <w:pPr>
              <w:pStyle w:val="TableParagraph"/>
              <w:spacing w:line="240" w:lineRule="auto"/>
              <w:jc w:val="left"/>
            </w:pPr>
          </w:p>
          <w:p w14:paraId="42E9B6A2" w14:textId="77777777" w:rsidR="009F6E9C" w:rsidRDefault="009F6E9C" w:rsidP="00D37844">
            <w:pPr>
              <w:pStyle w:val="TableParagraph"/>
              <w:spacing w:line="240" w:lineRule="auto"/>
              <w:jc w:val="left"/>
            </w:pPr>
          </w:p>
          <w:p w14:paraId="1B1036FA" w14:textId="77777777" w:rsidR="009F6E9C" w:rsidRDefault="009F6E9C" w:rsidP="00D37844">
            <w:pPr>
              <w:pStyle w:val="TableParagraph"/>
              <w:spacing w:before="11" w:line="240" w:lineRule="auto"/>
              <w:jc w:val="left"/>
              <w:rPr>
                <w:sz w:val="26"/>
              </w:rPr>
            </w:pPr>
          </w:p>
          <w:p w14:paraId="5819CB4B" w14:textId="77777777" w:rsidR="009F6E9C" w:rsidRDefault="009F6E9C" w:rsidP="00D37844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spacing w:line="276" w:lineRule="auto"/>
              <w:ind w:right="168" w:firstLine="0"/>
              <w:jc w:val="left"/>
            </w:pPr>
            <w:r>
              <w:t>”Nja”, sa Linnea efter att ha kollat in vindkarteringen härintill en liten stund. Årsmedelvinden är ca 6-6.5 m/s. Jag tror jag vet hur de</w:t>
            </w:r>
            <w:r>
              <w:rPr>
                <w:spacing w:val="-7"/>
              </w:rPr>
              <w:t xml:space="preserve"> </w:t>
            </w:r>
            <w:r>
              <w:t>tänkt.”</w:t>
            </w:r>
          </w:p>
          <w:p w14:paraId="7098D81B" w14:textId="77777777" w:rsidR="009F6E9C" w:rsidRDefault="009F6E9C" w:rsidP="00D37844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14:paraId="32A7782C" w14:textId="77777777" w:rsidR="009F6E9C" w:rsidRDefault="009F6E9C" w:rsidP="00D37844">
            <w:pPr>
              <w:pStyle w:val="TableParagraph"/>
              <w:spacing w:line="276" w:lineRule="auto"/>
              <w:ind w:left="200" w:right="371"/>
              <w:jc w:val="left"/>
            </w:pPr>
            <w:r>
              <w:t xml:space="preserve">Hur tänker Linnea? Förklara hur </w:t>
            </w:r>
            <w:r>
              <w:rPr>
                <w:spacing w:val="-4"/>
              </w:rPr>
              <w:t xml:space="preserve">man </w:t>
            </w:r>
            <w:r>
              <w:t>kan motivera designen med längre vingar och lägre</w:t>
            </w:r>
            <w:r>
              <w:rPr>
                <w:spacing w:val="-3"/>
              </w:rPr>
              <w:t xml:space="preserve"> </w:t>
            </w:r>
            <w:r>
              <w:t>varvtal.</w:t>
            </w:r>
          </w:p>
          <w:p w14:paraId="5DBA0D45" w14:textId="77777777" w:rsidR="009F6E9C" w:rsidRDefault="009F6E9C" w:rsidP="00D37844">
            <w:pPr>
              <w:pStyle w:val="TableParagraph"/>
              <w:spacing w:before="7" w:line="240" w:lineRule="auto"/>
              <w:jc w:val="left"/>
              <w:rPr>
                <w:sz w:val="16"/>
              </w:rPr>
            </w:pPr>
          </w:p>
          <w:p w14:paraId="459BEF60" w14:textId="77777777" w:rsidR="009F6E9C" w:rsidRDefault="009F6E9C" w:rsidP="00D37844">
            <w:pPr>
              <w:pStyle w:val="TableParagraph"/>
              <w:spacing w:before="1" w:line="240" w:lineRule="auto"/>
              <w:ind w:left="200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4F81BC"/>
              </w:rPr>
              <w:t>Årsenergi från</w:t>
            </w:r>
            <w:r>
              <w:rPr>
                <w:rFonts w:ascii="Cambria" w:hAnsi="Cambria"/>
                <w:b/>
                <w:color w:val="4F81BC"/>
                <w:spacing w:val="-1"/>
              </w:rPr>
              <w:t xml:space="preserve"> </w:t>
            </w:r>
            <w:r>
              <w:rPr>
                <w:rFonts w:ascii="Cambria" w:hAnsi="Cambria"/>
                <w:b/>
                <w:color w:val="4F81BC"/>
              </w:rPr>
              <w:t>Elvina</w:t>
            </w:r>
          </w:p>
          <w:p w14:paraId="0A3B1184" w14:textId="77777777" w:rsidR="009F6E9C" w:rsidRDefault="009F6E9C" w:rsidP="00D37844">
            <w:pPr>
              <w:pStyle w:val="TableParagraph"/>
              <w:spacing w:before="156" w:line="276" w:lineRule="auto"/>
              <w:ind w:left="200" w:right="167"/>
              <w:jc w:val="left"/>
            </w:pPr>
            <w:r>
              <w:t>Antag att långtidsdata över vinden där Elvina står är fördelad med hastigheter enligt diagrammet nedan t h. Beräkna den förväntade årsenergin.</w:t>
            </w:r>
          </w:p>
          <w:p w14:paraId="171BAE0D" w14:textId="77777777" w:rsidR="009F6E9C" w:rsidRDefault="009F6E9C" w:rsidP="00D37844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14:paraId="1BF0EBF0" w14:textId="77777777" w:rsidR="009F6E9C" w:rsidRDefault="009F6E9C" w:rsidP="00D37844">
            <w:pPr>
              <w:pStyle w:val="TableParagraph"/>
              <w:spacing w:line="276" w:lineRule="auto"/>
              <w:ind w:left="200" w:right="280"/>
              <w:jc w:val="left"/>
            </w:pPr>
            <w:r>
              <w:t>Vilken är Elvinas utnyttjningstid enligt ovanstående beräkningar?</w:t>
            </w:r>
          </w:p>
          <w:p w14:paraId="0498070B" w14:textId="77777777" w:rsidR="009F6E9C" w:rsidRDefault="009F6E9C" w:rsidP="00D37844">
            <w:pPr>
              <w:pStyle w:val="TableParagraph"/>
              <w:spacing w:line="240" w:lineRule="auto"/>
              <w:jc w:val="left"/>
            </w:pPr>
          </w:p>
          <w:p w14:paraId="5752F4F4" w14:textId="77777777" w:rsidR="009F6E9C" w:rsidRDefault="009F6E9C" w:rsidP="00D37844">
            <w:pPr>
              <w:pStyle w:val="TableParagraph"/>
              <w:spacing w:before="10" w:line="240" w:lineRule="auto"/>
              <w:jc w:val="left"/>
              <w:rPr>
                <w:sz w:val="19"/>
              </w:rPr>
            </w:pPr>
          </w:p>
          <w:p w14:paraId="248C2B2E" w14:textId="77777777" w:rsidR="009F6E9C" w:rsidRDefault="009F6E9C" w:rsidP="00D37844">
            <w:pPr>
              <w:pStyle w:val="TableParagraph"/>
              <w:spacing w:line="238" w:lineRule="exact"/>
              <w:ind w:left="200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4F81BC"/>
              </w:rPr>
              <w:t>Högre torn på Elvina?</w:t>
            </w:r>
          </w:p>
        </w:tc>
        <w:tc>
          <w:tcPr>
            <w:tcW w:w="5554" w:type="dxa"/>
          </w:tcPr>
          <w:p w14:paraId="306144D3" w14:textId="77777777" w:rsidR="009F6E9C" w:rsidRDefault="009F6E9C" w:rsidP="00D37844">
            <w:pPr>
              <w:pStyle w:val="TableParagraph"/>
              <w:spacing w:before="3" w:line="240" w:lineRule="auto"/>
              <w:jc w:val="left"/>
              <w:rPr>
                <w:sz w:val="4"/>
              </w:rPr>
            </w:pPr>
          </w:p>
          <w:p w14:paraId="1E9A2693" w14:textId="77777777" w:rsidR="009F6E9C" w:rsidRDefault="009F6E9C" w:rsidP="00D37844">
            <w:pPr>
              <w:pStyle w:val="TableParagraph"/>
              <w:spacing w:line="240" w:lineRule="auto"/>
              <w:ind w:left="88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951754" wp14:editId="0FACC404">
                  <wp:extent cx="3331798" cy="381590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798" cy="381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699AA" w14:textId="77777777" w:rsidR="009F6E9C" w:rsidRDefault="009F6E9C" w:rsidP="00D37844">
            <w:pPr>
              <w:pStyle w:val="TableParagraph"/>
              <w:spacing w:before="4" w:after="1" w:line="240" w:lineRule="auto"/>
              <w:jc w:val="left"/>
              <w:rPr>
                <w:sz w:val="21"/>
              </w:rPr>
            </w:pPr>
          </w:p>
          <w:p w14:paraId="5001D471" w14:textId="77777777" w:rsidR="009F6E9C" w:rsidRDefault="009F6E9C" w:rsidP="00D37844">
            <w:pPr>
              <w:pStyle w:val="TableParagraph"/>
              <w:spacing w:line="240" w:lineRule="auto"/>
              <w:ind w:left="88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E88067" wp14:editId="7F92DD09">
                  <wp:extent cx="3329975" cy="1527048"/>
                  <wp:effectExtent l="0" t="0" r="0" b="0"/>
                  <wp:docPr id="7" name="image4.jpeg" descr="C:\Mina dokument\aVind\Vind Årsmedelvind 2007 Östergöt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975" cy="152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3FCA0A" w14:textId="77777777" w:rsidR="009F6E9C" w:rsidRDefault="009F6E9C" w:rsidP="00D37844">
            <w:pPr>
              <w:pStyle w:val="TableParagraph"/>
              <w:spacing w:before="11" w:line="240" w:lineRule="auto"/>
              <w:jc w:val="left"/>
              <w:rPr>
                <w:sz w:val="19"/>
              </w:rPr>
            </w:pPr>
          </w:p>
          <w:p w14:paraId="3736DD6A" w14:textId="77777777" w:rsidR="009F6E9C" w:rsidRDefault="009F6E9C" w:rsidP="00D37844">
            <w:pPr>
              <w:pStyle w:val="TableParagraph"/>
              <w:spacing w:line="240" w:lineRule="auto"/>
              <w:ind w:left="9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369895" wp14:editId="09885EC7">
                  <wp:extent cx="3297250" cy="1965293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250" cy="196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167458" w14:textId="77777777" w:rsidR="009F6E9C" w:rsidRDefault="009F6E9C" w:rsidP="009F6E9C">
      <w:pPr>
        <w:pStyle w:val="BodyText"/>
        <w:spacing w:before="3"/>
        <w:rPr>
          <w:sz w:val="8"/>
        </w:rPr>
      </w:pPr>
    </w:p>
    <w:p w14:paraId="337A58D1" w14:textId="77777777" w:rsidR="009F6E9C" w:rsidRDefault="009F6E9C" w:rsidP="009F6E9C">
      <w:pPr>
        <w:pStyle w:val="BodyText"/>
        <w:spacing w:before="56" w:line="276" w:lineRule="auto"/>
        <w:ind w:left="236" w:right="382"/>
      </w:pPr>
      <w:r>
        <w:t>Antag att Elvinas torn idag är 30 m högt och att vinden de flesta timmar är 5 m/s vid denna höjd. Vad blir motsvarande vind om tornet skulle göras 60 m högt? Hur mycket skulle effekten öka?</w:t>
      </w:r>
    </w:p>
    <w:p w14:paraId="77AE25B6" w14:textId="77777777" w:rsidR="009F6E9C" w:rsidRDefault="009F6E9C" w:rsidP="009F6E9C">
      <w:pPr>
        <w:pStyle w:val="BodyText"/>
        <w:spacing w:before="5"/>
        <w:rPr>
          <w:sz w:val="16"/>
        </w:rPr>
      </w:pPr>
    </w:p>
    <w:p w14:paraId="6EE9A483" w14:textId="77777777" w:rsidR="009F6E9C" w:rsidRDefault="009F6E9C" w:rsidP="009F6E9C">
      <w:pPr>
        <w:pStyle w:val="BodyText"/>
        <w:spacing w:before="1"/>
        <w:ind w:left="236"/>
      </w:pPr>
      <w:r>
        <w:t>Prova några olika antaganden om terrängen!</w:t>
      </w:r>
    </w:p>
    <w:p w14:paraId="145916ED" w14:textId="77777777" w:rsidR="009F6E9C" w:rsidRDefault="009F6E9C" w:rsidP="009F6E9C">
      <w:pPr>
        <w:sectPr w:rsidR="009F6E9C">
          <w:pgSz w:w="11910" w:h="16840"/>
          <w:pgMar w:top="1320" w:right="1080" w:bottom="1180" w:left="1180" w:header="763" w:footer="983" w:gutter="0"/>
          <w:cols w:space="720"/>
        </w:sectPr>
      </w:pPr>
    </w:p>
    <w:p w14:paraId="38D133C7" w14:textId="42AF2CC0" w:rsidR="009F6E9C" w:rsidRDefault="009F6E9C" w:rsidP="009F6E9C">
      <w:pPr>
        <w:pStyle w:val="Heading1"/>
        <w:rPr>
          <w:color w:val="4F81BC"/>
        </w:rPr>
      </w:pPr>
      <w:r>
        <w:rPr>
          <w:color w:val="4F81BC"/>
        </w:rPr>
        <w:lastRenderedPageBreak/>
        <w:t>Lösningsförslag</w:t>
      </w:r>
    </w:p>
    <w:p w14:paraId="5554A507" w14:textId="2B4BF13C" w:rsidR="00BE4135" w:rsidRDefault="00BE4135" w:rsidP="00BE4135"/>
    <w:p w14:paraId="7AB2CD26" w14:textId="77777777" w:rsidR="00BE4135" w:rsidRDefault="00BE4135" w:rsidP="00BE4135">
      <w:pPr>
        <w:pStyle w:val="Default"/>
        <w:rPr>
          <w:sz w:val="22"/>
          <w:szCs w:val="22"/>
        </w:rPr>
      </w:pPr>
      <w:r>
        <w:rPr>
          <w:b/>
          <w:bCs/>
          <w:color w:val="4F81BC"/>
          <w:sz w:val="22"/>
          <w:szCs w:val="22"/>
        </w:rPr>
        <w:t xml:space="preserve">Alvarez. Uppgift 4.2-7. Lösningsdiskussion. </w:t>
      </w:r>
    </w:p>
    <w:p w14:paraId="38751F18" w14:textId="77777777" w:rsidR="00BE4135" w:rsidRDefault="00BE4135" w:rsidP="00BE4135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Uppgift 4.2-6 handlar om en turbin där </w:t>
      </w:r>
      <w:r>
        <w:rPr>
          <w:rFonts w:ascii="Calibri" w:hAnsi="Calibri" w:cs="Calibri"/>
          <w:i/>
          <w:iCs/>
          <w:sz w:val="22"/>
          <w:szCs w:val="22"/>
        </w:rPr>
        <w:t xml:space="preserve">flödet </w:t>
      </w:r>
      <w:r>
        <w:rPr>
          <w:rFonts w:ascii="Calibri" w:hAnsi="Calibri" w:cs="Calibri"/>
          <w:sz w:val="22"/>
          <w:szCs w:val="22"/>
        </w:rPr>
        <w:t xml:space="preserve">är känt och </w:t>
      </w:r>
      <w:r>
        <w:rPr>
          <w:rFonts w:ascii="Calibri" w:hAnsi="Calibri" w:cs="Calibri"/>
          <w:i/>
          <w:iCs/>
          <w:sz w:val="22"/>
          <w:szCs w:val="22"/>
        </w:rPr>
        <w:t xml:space="preserve">effekten </w:t>
      </w:r>
      <w:r>
        <w:rPr>
          <w:rFonts w:ascii="Calibri" w:hAnsi="Calibri" w:cs="Calibri"/>
          <w:sz w:val="22"/>
          <w:szCs w:val="22"/>
        </w:rPr>
        <w:t xml:space="preserve">söks. Här används lämpligen Bernoullis utvidgade. Skillnaden i såväl statiskt tryck, dynamiskt tryck (flöde och rördiametrar kända) och höjdtrycket kan beräknas. Specifikt tekniskt arbete </w:t>
      </w:r>
      <w:r>
        <w:rPr>
          <w:rFonts w:ascii="Calibri" w:hAnsi="Calibri" w:cs="Calibri"/>
          <w:i/>
          <w:iCs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 xml:space="preserve">multipliceras med massflödet, vilket ger effekten. I förbigående kan noteras att nettofallhöjden </w:t>
      </w:r>
      <w:r>
        <w:rPr>
          <w:rFonts w:ascii="Calibri" w:hAnsi="Calibri" w:cs="Calibri"/>
          <w:i/>
          <w:iCs/>
          <w:sz w:val="22"/>
          <w:szCs w:val="22"/>
        </w:rPr>
        <w:t xml:space="preserve">H </w:t>
      </w:r>
      <w:r>
        <w:rPr>
          <w:rFonts w:ascii="Calibri" w:hAnsi="Calibri" w:cs="Calibri"/>
          <w:sz w:val="22"/>
          <w:szCs w:val="22"/>
        </w:rPr>
        <w:t xml:space="preserve">är ca 20 m, eftersom </w:t>
      </w:r>
      <w:r>
        <w:rPr>
          <w:rFonts w:ascii="Cambria Math" w:hAnsi="Cambria Math" w:cs="Cambria Math"/>
          <w:sz w:val="22"/>
          <w:szCs w:val="22"/>
        </w:rPr>
        <w:t>𝑊̇=𝜌𝑉̇𝑔𝐻</w:t>
      </w:r>
      <w:r>
        <w:rPr>
          <w:rFonts w:ascii="Calibri" w:hAnsi="Calibri" w:cs="Calibri"/>
          <w:sz w:val="22"/>
          <w:szCs w:val="22"/>
        </w:rPr>
        <w:t xml:space="preserve">. ___ </w:t>
      </w:r>
    </w:p>
    <w:p w14:paraId="01F9BD9D" w14:textId="77777777" w:rsidR="00A900EB" w:rsidRDefault="00BE4135" w:rsidP="00BE413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Uppgift 4.2-7 handlar om en turbin där </w:t>
      </w:r>
      <w:r>
        <w:rPr>
          <w:rFonts w:ascii="Calibri" w:hAnsi="Calibri" w:cs="Calibri"/>
          <w:i/>
          <w:iCs/>
          <w:sz w:val="22"/>
          <w:szCs w:val="22"/>
        </w:rPr>
        <w:t xml:space="preserve">effekten </w:t>
      </w:r>
      <w:r>
        <w:rPr>
          <w:rFonts w:ascii="Calibri" w:hAnsi="Calibri" w:cs="Calibri"/>
          <w:sz w:val="22"/>
          <w:szCs w:val="22"/>
        </w:rPr>
        <w:t xml:space="preserve">är känd och </w:t>
      </w:r>
      <w:r>
        <w:rPr>
          <w:rFonts w:ascii="Calibri" w:hAnsi="Calibri" w:cs="Calibri"/>
          <w:i/>
          <w:iCs/>
          <w:sz w:val="22"/>
          <w:szCs w:val="22"/>
        </w:rPr>
        <w:t xml:space="preserve">flödet </w:t>
      </w:r>
      <w:r>
        <w:rPr>
          <w:rFonts w:ascii="Calibri" w:hAnsi="Calibri" w:cs="Calibri"/>
          <w:sz w:val="22"/>
          <w:szCs w:val="22"/>
        </w:rPr>
        <w:t xml:space="preserve">söks. Lösningen blir komplexare då flödet indirekt ingår i flera av termerna. </w:t>
      </w:r>
    </w:p>
    <w:p w14:paraId="0036B1F7" w14:textId="201FE0A4" w:rsidR="00BE4135" w:rsidRDefault="00BE4135" w:rsidP="00BE4135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Ett sätt att skriva Bernoullis utvidgande är följande: </w:t>
      </w:r>
    </w:p>
    <w:p w14:paraId="36AC057E" w14:textId="60033E6D" w:rsidR="00A900EB" w:rsidRDefault="00A900EB" w:rsidP="00BE4135">
      <w:pPr>
        <w:pStyle w:val="Default"/>
        <w:rPr>
          <w:rFonts w:ascii="Cambria Math" w:hAnsi="Cambria Math" w:cs="Cambria Math"/>
          <w:sz w:val="16"/>
          <w:szCs w:val="16"/>
        </w:rPr>
      </w:pPr>
    </w:p>
    <w:p w14:paraId="777EB3C9" w14:textId="11EE3F83" w:rsidR="00CA31BA" w:rsidRDefault="00CA31BA" w:rsidP="00BE4135">
      <w:pPr>
        <w:pStyle w:val="Default"/>
        <w:rPr>
          <w:rFonts w:ascii="Cambria Math" w:hAnsi="Cambria Math" w:cs="Cambria Math"/>
          <w:sz w:val="16"/>
          <w:szCs w:val="16"/>
        </w:rPr>
      </w:pPr>
      <w:r w:rsidRPr="00CA31BA">
        <w:rPr>
          <w:rFonts w:ascii="Cambria Math" w:hAnsi="Cambria Math" w:cs="Cambria Math"/>
          <w:noProof/>
          <w:sz w:val="16"/>
          <w:szCs w:val="16"/>
        </w:rPr>
        <w:drawing>
          <wp:inline distT="0" distB="0" distL="0" distR="0" wp14:anchorId="7DF3FD04" wp14:editId="7DA3D9FA">
            <wp:extent cx="3569970" cy="118491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B7BF9" w14:textId="77777777" w:rsidR="00A900EB" w:rsidRDefault="00A900EB" w:rsidP="00BE4135">
      <w:pPr>
        <w:pStyle w:val="Default"/>
        <w:rPr>
          <w:rFonts w:ascii="Calibri" w:hAnsi="Calibri" w:cs="Calibri"/>
          <w:sz w:val="22"/>
          <w:szCs w:val="22"/>
        </w:rPr>
      </w:pPr>
    </w:p>
    <w:p w14:paraId="756A96E6" w14:textId="37D5DA4D" w:rsidR="00BE4135" w:rsidRDefault="005715AF" w:rsidP="00BE4135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Detta </w:t>
      </w:r>
      <w:r w:rsidR="00BE4135">
        <w:rPr>
          <w:rFonts w:ascii="Calibri" w:hAnsi="Calibri" w:cs="Calibri"/>
          <w:sz w:val="22"/>
          <w:szCs w:val="22"/>
        </w:rPr>
        <w:t xml:space="preserve">kan angripas på olika sätt: </w:t>
      </w:r>
    </w:p>
    <w:p w14:paraId="12CA54B7" w14:textId="39B1A119" w:rsidR="001D5C82" w:rsidRDefault="00BE4135" w:rsidP="00BE41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1) ”Snabba-flukt”-metoden: Turbinen liknar 4.2-6. Med </w:t>
      </w:r>
      <w:r>
        <w:rPr>
          <w:rFonts w:ascii="Calibri" w:hAnsi="Calibri" w:cs="Calibri"/>
          <w:i/>
          <w:iCs/>
        </w:rPr>
        <w:t xml:space="preserve">H </w:t>
      </w:r>
      <w:r>
        <w:rPr>
          <w:rFonts w:ascii="Calibri" w:hAnsi="Calibri" w:cs="Calibri"/>
        </w:rPr>
        <w:t xml:space="preserve">= 20 m och </w:t>
      </w:r>
      <w:r>
        <w:rPr>
          <w:rFonts w:ascii="Cambria Math" w:hAnsi="Cambria Math" w:cs="Cambria Math"/>
        </w:rPr>
        <w:t xml:space="preserve">𝑊̇ </w:t>
      </w:r>
      <w:r>
        <w:rPr>
          <w:rFonts w:ascii="Calibri" w:hAnsi="Calibri" w:cs="Calibri"/>
        </w:rPr>
        <w:t xml:space="preserve">= 50 kW blir </w:t>
      </w:r>
      <m:oMath>
        <m:acc>
          <m:accPr>
            <m:chr m:val="̇"/>
            <m:ctrlPr>
              <w:rPr>
                <w:rFonts w:ascii="Cambria Math" w:hAnsi="Cambria Math" w:cs="Cambria Math"/>
                <w:i/>
              </w:rPr>
            </m:ctrlPr>
          </m:accPr>
          <m:e>
            <m:r>
              <w:rPr>
                <w:rFonts w:ascii="Cambria Math" w:hAnsi="Cambria Math" w:cs="Cambria Math"/>
              </w:rPr>
              <m:t>V̇</m:t>
            </m:r>
          </m:e>
        </m:acc>
      </m:oMath>
      <w:r w:rsidR="00106B51">
        <w:rPr>
          <w:rFonts w:ascii="Cambria Math" w:hAnsi="Cambria Math" w:cs="Cambria Math"/>
        </w:rPr>
        <w:t xml:space="preserve"> </w:t>
      </w:r>
      <w:r>
        <w:rPr>
          <w:rFonts w:ascii="Calibri" w:hAnsi="Calibri" w:cs="Calibri"/>
        </w:rPr>
        <w:t>= 0.255 m</w:t>
      </w:r>
      <w:r w:rsidRPr="008B3912"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/s. </w:t>
      </w:r>
    </w:p>
    <w:p w14:paraId="3CF66061" w14:textId="69C1515A" w:rsidR="001D5C82" w:rsidRDefault="00BE4135" w:rsidP="00BE41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2) ”Ingenjören”: I en reaktionsturbin dominerar trycktermen: </w:t>
      </w:r>
      <w:r>
        <w:rPr>
          <w:rFonts w:ascii="Cambria Math" w:hAnsi="Cambria Math" w:cs="Cambria Math"/>
        </w:rPr>
        <w:t>𝜌𝑤=(𝑝</w:t>
      </w:r>
      <w:r>
        <w:rPr>
          <w:rFonts w:ascii="Cambria Math" w:hAnsi="Cambria Math" w:cs="Cambria Math"/>
          <w:sz w:val="16"/>
          <w:szCs w:val="16"/>
        </w:rPr>
        <w:t>1</w:t>
      </w:r>
      <w:r>
        <w:rPr>
          <w:rFonts w:ascii="Cambria Math" w:hAnsi="Cambria Math" w:cs="Cambria Math"/>
        </w:rPr>
        <w:t>−𝑝</w:t>
      </w:r>
      <w:r>
        <w:rPr>
          <w:rFonts w:ascii="Cambria Math" w:hAnsi="Cambria Math" w:cs="Cambria Math"/>
          <w:sz w:val="16"/>
          <w:szCs w:val="16"/>
        </w:rPr>
        <w:t>2</w:t>
      </w:r>
      <w:r>
        <w:rPr>
          <w:rFonts w:ascii="Cambria Math" w:hAnsi="Cambria Math" w:cs="Cambria Math"/>
        </w:rPr>
        <w:t xml:space="preserve">) </w:t>
      </w:r>
      <w:r>
        <w:rPr>
          <w:rFonts w:ascii="Calibri" w:hAnsi="Calibri" w:cs="Calibri"/>
        </w:rPr>
        <w:t>ger:</w:t>
      </w:r>
      <m:oMath>
        <m:r>
          <w:rPr>
            <w:rFonts w:ascii="Cambria Math" w:hAnsi="Cambria Math" w:cs="Cambria Math"/>
          </w:rPr>
          <m:t xml:space="preserve"> </m:t>
        </m:r>
        <m:acc>
          <m:accPr>
            <m:chr m:val="̇"/>
            <m:ctrlPr>
              <w:rPr>
                <w:rFonts w:ascii="Cambria Math" w:hAnsi="Cambria Math" w:cs="Cambria Math"/>
                <w:i/>
              </w:rPr>
            </m:ctrlPr>
          </m:accPr>
          <m:e>
            <m:r>
              <w:rPr>
                <w:rFonts w:ascii="Cambria Math" w:hAnsi="Cambria Math" w:cs="Cambria Math"/>
              </w:rPr>
              <m:t>V̇</m:t>
            </m:r>
          </m:e>
        </m:acc>
      </m:oMath>
      <w:r w:rsidR="00106B51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 xml:space="preserve"> </w:t>
      </w:r>
      <w:r>
        <w:rPr>
          <w:rFonts w:ascii="Calibri" w:hAnsi="Calibri" w:cs="Calibri"/>
        </w:rPr>
        <w:t>= 0.294 m</w:t>
      </w:r>
      <w:r w:rsidRPr="008B3912"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/s. </w:t>
      </w:r>
    </w:p>
    <w:p w14:paraId="66FAA874" w14:textId="3ADF6EAB" w:rsidR="001D5C82" w:rsidRDefault="00BE4135" w:rsidP="00BE41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r w:rsidR="00B70D0A">
        <w:rPr>
          <w:rFonts w:ascii="Calibri" w:hAnsi="Calibri" w:cs="Calibri"/>
        </w:rPr>
        <w:t>Passningsräkning</w:t>
      </w:r>
      <w:r>
        <w:rPr>
          <w:rFonts w:ascii="Calibri" w:hAnsi="Calibri" w:cs="Calibri"/>
        </w:rPr>
        <w:t xml:space="preserve">: Experiment med olika </w:t>
      </w:r>
      <w:r w:rsidR="00106B51">
        <w:rPr>
          <w:rFonts w:ascii="Cambria Math" w:hAnsi="Cambria Math" w:cs="Cambria Math"/>
        </w:rPr>
        <w:t>flöden</w:t>
      </w:r>
      <w:r>
        <w:rPr>
          <w:rFonts w:ascii="Cambria Math" w:hAnsi="Cambria Math" w:cs="Cambria Math"/>
        </w:rPr>
        <w:t xml:space="preserve"> </w:t>
      </w:r>
      <w:r>
        <w:rPr>
          <w:rFonts w:ascii="Calibri" w:hAnsi="Calibri" w:cs="Calibri"/>
        </w:rPr>
        <w:t xml:space="preserve">ger: </w:t>
      </w:r>
      <m:oMath>
        <m:acc>
          <m:accPr>
            <m:chr m:val="̇"/>
            <m:ctrlPr>
              <w:rPr>
                <w:rFonts w:ascii="Cambria Math" w:hAnsi="Cambria Math" w:cs="Cambria Math"/>
                <w:i/>
              </w:rPr>
            </m:ctrlPr>
          </m:accPr>
          <m:e>
            <m:r>
              <w:rPr>
                <w:rFonts w:ascii="Cambria Math" w:hAnsi="Cambria Math" w:cs="Cambria Math"/>
              </w:rPr>
              <m:t>V̇</m:t>
            </m:r>
          </m:e>
        </m:acc>
      </m:oMath>
      <w:r>
        <w:rPr>
          <w:rFonts w:ascii="Cambria Math" w:hAnsi="Cambria Math" w:cs="Cambria Math"/>
        </w:rPr>
        <w:t xml:space="preserve"> </w:t>
      </w:r>
      <w:r>
        <w:rPr>
          <w:rFonts w:ascii="Calibri" w:hAnsi="Calibri" w:cs="Calibri"/>
        </w:rPr>
        <w:t>=</w:t>
      </w:r>
      <w:r w:rsidR="008B3912">
        <w:rPr>
          <w:rFonts w:ascii="Calibri" w:hAnsi="Calibri" w:cs="Calibri"/>
        </w:rPr>
        <w:t xml:space="preserve"> range</w:t>
      </w:r>
      <w:r>
        <w:rPr>
          <w:rFonts w:ascii="Calibri" w:hAnsi="Calibri" w:cs="Calibri"/>
        </w:rPr>
        <w:t xml:space="preserve"> m</w:t>
      </w:r>
      <w:r w:rsidRPr="008B3912"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/s. </w:t>
      </w:r>
    </w:p>
    <w:p w14:paraId="352CEA2E" w14:textId="59C900C6" w:rsidR="001D5C82" w:rsidRDefault="00BE4135" w:rsidP="00BE41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4) Tredjegradlösare: </w:t>
      </w:r>
      <w:hyperlink r:id="rId15" w:history="1">
        <w:r w:rsidRPr="00C024A5">
          <w:rPr>
            <w:rStyle w:val="Hyperlink"/>
            <w:rFonts w:ascii="Calibri" w:hAnsi="Calibri" w:cs="Calibri"/>
          </w:rPr>
          <w:t>http://www.1728.org/cubic.htm</w:t>
        </w:r>
      </w:hyperlink>
      <w:r>
        <w:rPr>
          <w:rFonts w:ascii="Calibri" w:hAnsi="Calibri" w:cs="Calibri"/>
          <w:color w:val="0000FF"/>
        </w:rPr>
        <w:t xml:space="preserve"> </w:t>
      </w:r>
      <w:r w:rsidR="005715AF">
        <w:rPr>
          <w:rFonts w:ascii="Calibri" w:hAnsi="Calibri" w:cs="Calibri"/>
        </w:rPr>
        <w:t>eller Matlab ger</w:t>
      </w:r>
      <w:r>
        <w:rPr>
          <w:rFonts w:ascii="Calibri" w:hAnsi="Calibri" w:cs="Calibri"/>
        </w:rPr>
        <w:t xml:space="preserve"> med värden enligt ovan: </w:t>
      </w:r>
      <m:oMath>
        <m:acc>
          <m:accPr>
            <m:chr m:val="̇"/>
            <m:ctrlPr>
              <w:rPr>
                <w:rFonts w:ascii="Cambria Math" w:hAnsi="Cambria Math" w:cs="Cambria Math"/>
                <w:i/>
              </w:rPr>
            </m:ctrlPr>
          </m:accPr>
          <m:e>
            <m:r>
              <w:rPr>
                <w:rFonts w:ascii="Cambria Math" w:hAnsi="Cambria Math" w:cs="Cambria Math"/>
              </w:rPr>
              <m:t>V̇</m:t>
            </m:r>
          </m:e>
        </m:acc>
      </m:oMath>
      <w:r w:rsidR="00106B51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 xml:space="preserve"> </w:t>
      </w:r>
      <w:r>
        <w:rPr>
          <w:rFonts w:ascii="Calibri" w:hAnsi="Calibri" w:cs="Calibri"/>
        </w:rPr>
        <w:t>= 0.268 m</w:t>
      </w:r>
      <w:r w:rsidRPr="008B3912"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/s. </w:t>
      </w:r>
    </w:p>
    <w:p w14:paraId="7D2A7D73" w14:textId="2ADCDF73" w:rsidR="00BE4135" w:rsidRDefault="00BE4135" w:rsidP="00BE4135"/>
    <w:p w14:paraId="7674F8D8" w14:textId="55CB75AE" w:rsidR="003648AA" w:rsidRDefault="00CF745E" w:rsidP="00BE4135">
      <w:r w:rsidRPr="00CF745E">
        <w:rPr>
          <w:noProof/>
        </w:rPr>
        <w:lastRenderedPageBreak/>
        <w:drawing>
          <wp:inline distT="0" distB="0" distL="0" distR="0" wp14:anchorId="59C8CAF5" wp14:editId="4C5CFCAD">
            <wp:extent cx="6127750" cy="7328535"/>
            <wp:effectExtent l="0" t="0" r="6350" b="571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732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42571" w14:textId="77777777" w:rsidR="003648AA" w:rsidRPr="00BE4135" w:rsidRDefault="003648AA" w:rsidP="00BE4135"/>
    <w:p w14:paraId="10DE0625" w14:textId="77777777" w:rsidR="005E1A3D" w:rsidRDefault="005E1A3D">
      <w:pPr>
        <w:rPr>
          <w:rFonts w:asciiTheme="majorHAnsi" w:eastAsiaTheme="majorEastAsia" w:hAnsiTheme="majorHAnsi" w:cstheme="majorBidi"/>
          <w:color w:val="4F81BC"/>
          <w:sz w:val="26"/>
          <w:szCs w:val="26"/>
        </w:rPr>
      </w:pPr>
      <w:r>
        <w:rPr>
          <w:color w:val="4F81BC"/>
        </w:rPr>
        <w:br w:type="page"/>
      </w:r>
    </w:p>
    <w:p w14:paraId="4CBC1D2D" w14:textId="7E72B02F" w:rsidR="009F6E9C" w:rsidRDefault="009F6E9C" w:rsidP="009F6E9C">
      <w:pPr>
        <w:pStyle w:val="Heading2"/>
      </w:pPr>
      <w:r>
        <w:rPr>
          <w:color w:val="4F81BC"/>
        </w:rPr>
        <w:lastRenderedPageBreak/>
        <w:t>Lösningsförslag: Lillgrund</w:t>
      </w:r>
    </w:p>
    <w:p w14:paraId="67B836EA" w14:textId="77777777" w:rsidR="009F6E9C" w:rsidRDefault="009F6E9C" w:rsidP="009F6E9C">
      <w:pPr>
        <w:pStyle w:val="BodyText"/>
        <w:rPr>
          <w:rFonts w:ascii="Cambria"/>
          <w:b/>
          <w:sz w:val="26"/>
        </w:rPr>
      </w:pPr>
    </w:p>
    <w:p w14:paraId="211F9A9B" w14:textId="77777777" w:rsidR="009F6E9C" w:rsidRDefault="009F6E9C" w:rsidP="009F6E9C">
      <w:pPr>
        <w:pStyle w:val="BodyText"/>
        <w:spacing w:before="9"/>
        <w:rPr>
          <w:rFonts w:ascii="Cambria"/>
          <w:b/>
          <w:sz w:val="30"/>
        </w:rPr>
      </w:pPr>
    </w:p>
    <w:p w14:paraId="547AFFDA" w14:textId="77777777" w:rsidR="009F6E9C" w:rsidRDefault="009F6E9C" w:rsidP="009F6E9C">
      <w:pPr>
        <w:pStyle w:val="BodyText"/>
        <w:spacing w:line="276" w:lineRule="auto"/>
        <w:ind w:left="236" w:right="970"/>
      </w:pPr>
      <w:r>
        <w:t>Lillgrund består av 48 st 2.3 MW vindkraftverk. Installerad (maximal) effekt är 110.4 MW. Årlig energiproduktion är 330 GWh.</w:t>
      </w:r>
    </w:p>
    <w:p w14:paraId="0DB63C58" w14:textId="77777777" w:rsidR="009F6E9C" w:rsidRDefault="009F6E9C" w:rsidP="009F6E9C">
      <w:pPr>
        <w:pStyle w:val="BodyText"/>
        <w:spacing w:before="5"/>
        <w:rPr>
          <w:sz w:val="16"/>
        </w:rPr>
      </w:pPr>
    </w:p>
    <w:p w14:paraId="2335AFE5" w14:textId="77777777" w:rsidR="009F6E9C" w:rsidRDefault="009F6E9C" w:rsidP="009F6E9C">
      <w:pPr>
        <w:pStyle w:val="BodyText"/>
        <w:ind w:left="236"/>
      </w:pPr>
      <w:r>
        <w:t>Utnyttjningstiden är 330</w:t>
      </w:r>
      <w:r>
        <w:rPr>
          <w:vertAlign w:val="superscript"/>
        </w:rPr>
        <w:t>.</w:t>
      </w:r>
      <w:r>
        <w:t>10</w:t>
      </w:r>
      <w:r>
        <w:rPr>
          <w:vertAlign w:val="superscript"/>
        </w:rPr>
        <w:t>9</w:t>
      </w:r>
      <w:r>
        <w:t xml:space="preserve"> / 110.4</w:t>
      </w:r>
      <w:r>
        <w:rPr>
          <w:vertAlign w:val="superscript"/>
        </w:rPr>
        <w:t>.</w:t>
      </w:r>
      <w:r>
        <w:t>10</w:t>
      </w:r>
      <w:r>
        <w:rPr>
          <w:vertAlign w:val="superscript"/>
        </w:rPr>
        <w:t>6</w:t>
      </w:r>
      <w:r>
        <w:t xml:space="preserve"> = 2989 h, eller 34%.</w:t>
      </w:r>
    </w:p>
    <w:p w14:paraId="5DA9B94F" w14:textId="77777777" w:rsidR="009F6E9C" w:rsidRDefault="009F6E9C" w:rsidP="009F6E9C">
      <w:pPr>
        <w:pStyle w:val="BodyText"/>
        <w:spacing w:before="8"/>
        <w:rPr>
          <w:sz w:val="19"/>
        </w:rPr>
      </w:pPr>
    </w:p>
    <w:p w14:paraId="5336F2BA" w14:textId="77777777" w:rsidR="009F6E9C" w:rsidRDefault="009F6E9C" w:rsidP="009F6E9C">
      <w:pPr>
        <w:pStyle w:val="BodyText"/>
        <w:spacing w:before="1" w:line="276" w:lineRule="auto"/>
        <w:ind w:left="236" w:right="872"/>
      </w:pPr>
      <w:r>
        <w:t>Utnyttjningstiden blir större när ett vindkraftverk utrustas med en mindre generator. Då startar vindkraftverket vid svagare vind och arbetar närmare sin maximala kapacitet. Detta ökar utnyttjningstiden.</w:t>
      </w:r>
    </w:p>
    <w:p w14:paraId="7E0A9A0A" w14:textId="77777777" w:rsidR="009F6E9C" w:rsidRDefault="009F6E9C" w:rsidP="009F6E9C">
      <w:pPr>
        <w:pStyle w:val="BodyText"/>
        <w:spacing w:before="6"/>
        <w:rPr>
          <w:sz w:val="16"/>
        </w:rPr>
      </w:pPr>
    </w:p>
    <w:p w14:paraId="77C474FB" w14:textId="77777777" w:rsidR="009F6E9C" w:rsidRDefault="009F6E9C" w:rsidP="009F6E9C">
      <w:pPr>
        <w:pStyle w:val="BodyText"/>
        <w:spacing w:line="276" w:lineRule="auto"/>
        <w:ind w:left="236" w:right="360"/>
      </w:pPr>
      <w:r>
        <w:t>Emellertid når en mindre generator snabbare sin märkeffekt, och kraftverket kan då inte tillvarata energin i hårdare vindar. Med en större generator kan även hårdare vindar skördas. Men ju större generator, desto mer sällan kommer den maximala kapaciteten till nytta. Utnyttjningstiden blir lägre.</w:t>
      </w:r>
    </w:p>
    <w:p w14:paraId="46C8AB0F" w14:textId="77777777" w:rsidR="009F6E9C" w:rsidRDefault="009F6E9C" w:rsidP="009F6E9C">
      <w:pPr>
        <w:pStyle w:val="BodyText"/>
        <w:spacing w:before="4"/>
        <w:rPr>
          <w:sz w:val="16"/>
        </w:rPr>
      </w:pPr>
    </w:p>
    <w:p w14:paraId="1B572B41" w14:textId="77777777" w:rsidR="009F6E9C" w:rsidRDefault="009F6E9C" w:rsidP="009F6E9C">
      <w:pPr>
        <w:pStyle w:val="BodyText"/>
        <w:ind w:left="236"/>
      </w:pPr>
      <w:r>
        <w:t>Effektkostnaden är 1 800 MSEK för 110.4 MW, vilket ger 16.3 kr/W.</w:t>
      </w:r>
    </w:p>
    <w:p w14:paraId="7A23170E" w14:textId="77777777" w:rsidR="009F6E9C" w:rsidRDefault="009F6E9C" w:rsidP="009F6E9C">
      <w:pPr>
        <w:pStyle w:val="BodyText"/>
        <w:spacing w:before="8"/>
        <w:rPr>
          <w:sz w:val="19"/>
        </w:rPr>
      </w:pPr>
    </w:p>
    <w:p w14:paraId="2F386800" w14:textId="77777777" w:rsidR="009F6E9C" w:rsidRDefault="009F6E9C" w:rsidP="009F6E9C">
      <w:pPr>
        <w:pStyle w:val="BodyText"/>
        <w:spacing w:line="276" w:lineRule="auto"/>
        <w:ind w:left="236" w:right="858"/>
      </w:pPr>
      <w:r>
        <w:t>Med ett elpris på 40 öre/kWh och en produktion på 330 GWh per år blir den årliga intäkten 132 MSEK, och återbetalningstiden blir 13.6 år.</w:t>
      </w:r>
    </w:p>
    <w:p w14:paraId="21FAA1D7" w14:textId="77777777" w:rsidR="009F6E9C" w:rsidRDefault="009F6E9C" w:rsidP="009F6E9C">
      <w:pPr>
        <w:pStyle w:val="BodyText"/>
      </w:pPr>
    </w:p>
    <w:p w14:paraId="271F86C7" w14:textId="77777777" w:rsidR="009F6E9C" w:rsidRDefault="009F6E9C" w:rsidP="009F6E9C">
      <w:pPr>
        <w:pStyle w:val="BodyText"/>
      </w:pPr>
    </w:p>
    <w:p w14:paraId="497D3CC4" w14:textId="77777777" w:rsidR="005E1A3D" w:rsidRDefault="005E1A3D">
      <w:pPr>
        <w:rPr>
          <w:rFonts w:asciiTheme="majorHAnsi" w:eastAsiaTheme="majorEastAsia" w:hAnsiTheme="majorHAnsi" w:cstheme="majorBidi"/>
          <w:color w:val="4F81BC"/>
          <w:sz w:val="26"/>
          <w:szCs w:val="26"/>
        </w:rPr>
      </w:pPr>
      <w:r>
        <w:rPr>
          <w:color w:val="4F81BC"/>
        </w:rPr>
        <w:br w:type="page"/>
      </w:r>
    </w:p>
    <w:p w14:paraId="7F8259AE" w14:textId="309E71B7" w:rsidR="009F6E9C" w:rsidRDefault="009F6E9C" w:rsidP="009F6E9C">
      <w:pPr>
        <w:pStyle w:val="Heading2"/>
        <w:spacing w:before="176"/>
      </w:pPr>
      <w:r>
        <w:rPr>
          <w:color w:val="4F81BC"/>
        </w:rPr>
        <w:lastRenderedPageBreak/>
        <w:t>Lösningsförslag: Elvina</w:t>
      </w:r>
    </w:p>
    <w:p w14:paraId="46B75CCD" w14:textId="77777777" w:rsidR="009F6E9C" w:rsidRDefault="009F6E9C" w:rsidP="009F6E9C">
      <w:pPr>
        <w:pStyle w:val="BodyText"/>
        <w:spacing w:before="155"/>
        <w:ind w:left="236"/>
      </w:pPr>
      <w:r>
        <w:t>Effekten från ett vindkraftverk följer formeln:</w:t>
      </w:r>
    </w:p>
    <w:p w14:paraId="036FF03B" w14:textId="77777777" w:rsidR="009F6E9C" w:rsidRDefault="009F6E9C" w:rsidP="009F6E9C">
      <w:pPr>
        <w:sectPr w:rsidR="009F6E9C">
          <w:pgSz w:w="11910" w:h="16840"/>
          <w:pgMar w:top="1320" w:right="1080" w:bottom="1180" w:left="1180" w:header="763" w:footer="983" w:gutter="0"/>
          <w:cols w:space="720"/>
        </w:sectPr>
      </w:pPr>
    </w:p>
    <w:p w14:paraId="785FAD0B" w14:textId="77777777" w:rsidR="009F6E9C" w:rsidRDefault="009F6E9C" w:rsidP="009F6E9C">
      <w:pPr>
        <w:spacing w:before="255"/>
        <w:ind w:left="1240"/>
        <w:rPr>
          <w:rFonts w:ascii="Symbol" w:hAnsi="Symbol"/>
          <w:sz w:val="24"/>
        </w:rPr>
      </w:pPr>
      <w:r>
        <w:rPr>
          <w:rFonts w:ascii="Times New Roman" w:hAnsi="Times New Roman"/>
          <w:i/>
          <w:spacing w:val="-97"/>
          <w:w w:val="101"/>
          <w:sz w:val="24"/>
        </w:rPr>
        <w:t>W</w:t>
      </w:r>
      <w:r>
        <w:rPr>
          <w:rFonts w:ascii="MT Extra" w:hAnsi="MT Extra"/>
          <w:spacing w:val="6"/>
          <w:w w:val="101"/>
          <w:position w:val="6"/>
          <w:sz w:val="24"/>
        </w:rPr>
        <w:t></w:t>
      </w:r>
      <w:r>
        <w:rPr>
          <w:rFonts w:ascii="Times New Roman" w:hAnsi="Times New Roman"/>
          <w:i/>
          <w:spacing w:val="-2"/>
          <w:w w:val="101"/>
          <w:position w:val="-5"/>
          <w:sz w:val="14"/>
        </w:rPr>
        <w:t>e</w:t>
      </w:r>
      <w:r>
        <w:rPr>
          <w:rFonts w:ascii="Times New Roman" w:hAnsi="Times New Roman"/>
          <w:i/>
          <w:w w:val="101"/>
          <w:position w:val="-5"/>
          <w:sz w:val="14"/>
        </w:rPr>
        <w:t>l</w:t>
      </w:r>
      <w:r>
        <w:rPr>
          <w:rFonts w:ascii="Times New Roman" w:hAnsi="Times New Roman"/>
          <w:i/>
          <w:position w:val="-5"/>
          <w:sz w:val="14"/>
        </w:rPr>
        <w:t xml:space="preserve">  </w:t>
      </w:r>
      <w:r>
        <w:rPr>
          <w:rFonts w:ascii="Times New Roman" w:hAnsi="Times New Roman"/>
          <w:i/>
          <w:spacing w:val="-17"/>
          <w:position w:val="-5"/>
          <w:sz w:val="14"/>
        </w:rPr>
        <w:t xml:space="preserve"> </w:t>
      </w:r>
      <w:r>
        <w:rPr>
          <w:rFonts w:ascii="Symbol" w:hAnsi="Symbol"/>
          <w:w w:val="101"/>
          <w:sz w:val="24"/>
        </w:rPr>
        <w:t>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i/>
          <w:spacing w:val="6"/>
          <w:w w:val="101"/>
          <w:sz w:val="24"/>
        </w:rPr>
        <w:t>C</w:t>
      </w:r>
      <w:r>
        <w:rPr>
          <w:rFonts w:ascii="Times New Roman" w:hAnsi="Times New Roman"/>
          <w:i/>
          <w:w w:val="101"/>
          <w:sz w:val="24"/>
        </w:rPr>
        <w:t>p</w:t>
      </w:r>
      <w:r>
        <w:rPr>
          <w:rFonts w:ascii="Times New Roman" w:hAnsi="Times New Roman"/>
          <w:i/>
          <w:spacing w:val="-32"/>
          <w:sz w:val="24"/>
        </w:rPr>
        <w:t xml:space="preserve"> </w:t>
      </w:r>
      <w:r>
        <w:rPr>
          <w:rFonts w:ascii="Symbol" w:hAnsi="Symbol"/>
          <w:spacing w:val="-17"/>
          <w:w w:val="101"/>
          <w:sz w:val="24"/>
        </w:rPr>
        <w:t></w:t>
      </w:r>
    </w:p>
    <w:p w14:paraId="097E863F" w14:textId="77777777" w:rsidR="009F6E9C" w:rsidRDefault="009F6E9C" w:rsidP="009F6E9C">
      <w:pPr>
        <w:spacing w:before="106"/>
        <w:ind w:left="5" w:right="6635"/>
        <w:jc w:val="center"/>
        <w:rPr>
          <w:rFonts w:ascii="Times New Roman" w:hAnsi="Times New Roman"/>
          <w:sz w:val="14"/>
        </w:rPr>
      </w:pPr>
      <w:r>
        <w:br w:type="column"/>
      </w:r>
      <w:r>
        <w:rPr>
          <w:rFonts w:ascii="Symbol" w:hAnsi="Symbol"/>
          <w:i/>
          <w:sz w:val="25"/>
        </w:rPr>
        <w:t></w:t>
      </w:r>
      <w:r>
        <w:rPr>
          <w:rFonts w:ascii="Times New Roman" w:hAnsi="Times New Roman"/>
          <w:i/>
          <w:spacing w:val="-12"/>
          <w:sz w:val="25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36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i/>
          <w:spacing w:val="4"/>
          <w:sz w:val="24"/>
        </w:rPr>
        <w:t>v</w:t>
      </w:r>
      <w:r>
        <w:rPr>
          <w:rFonts w:ascii="Times New Roman" w:hAnsi="Times New Roman"/>
          <w:spacing w:val="4"/>
          <w:position w:val="11"/>
          <w:sz w:val="14"/>
        </w:rPr>
        <w:t>3</w:t>
      </w:r>
    </w:p>
    <w:p w14:paraId="55F0CD1E" w14:textId="77777777" w:rsidR="009F6E9C" w:rsidRDefault="009F6E9C" w:rsidP="009F6E9C">
      <w:pPr>
        <w:pStyle w:val="BodyText"/>
        <w:spacing w:before="6"/>
        <w:rPr>
          <w:rFonts w:ascii="Times New Roman"/>
          <w:sz w:val="2"/>
        </w:rPr>
      </w:pPr>
    </w:p>
    <w:p w14:paraId="11F9D483" w14:textId="61C51B05" w:rsidR="009F6E9C" w:rsidRDefault="009F6E9C" w:rsidP="009F6E9C">
      <w:pPr>
        <w:pStyle w:val="BodyText"/>
        <w:spacing w:line="20" w:lineRule="exact"/>
        <w:ind w:left="-9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B69C3B3" wp14:editId="5B40D8AC">
                <wp:extent cx="509905" cy="6350"/>
                <wp:effectExtent l="13335" t="5080" r="10160" b="762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" cy="6350"/>
                          <a:chOff x="0" y="0"/>
                          <a:chExt cx="803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03" cy="0"/>
                          </a:xfrm>
                          <a:prstGeom prst="line">
                            <a:avLst/>
                          </a:prstGeom>
                          <a:noFill/>
                          <a:ln w="6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68CB4" id="Group 1" o:spid="_x0000_s1026" style="width:40.15pt;height:.5pt;mso-position-horizontal-relative:char;mso-position-vertical-relative:line" coordsize="8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">
                <v:line id="Line 3" o:spid="_x0000_s1027" style="position:absolute;visibility:visible;mso-wrap-style:square" from="0,5" to="8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" strokeweight=".17067mm"/>
                <w10:anchorlock/>
              </v:group>
            </w:pict>
          </mc:Fallback>
        </mc:AlternateContent>
      </w:r>
    </w:p>
    <w:p w14:paraId="385A6C8C" w14:textId="77777777" w:rsidR="009F6E9C" w:rsidRDefault="009F6E9C" w:rsidP="009F6E9C">
      <w:pPr>
        <w:spacing w:before="7"/>
        <w:ind w:right="6615"/>
        <w:jc w:val="center"/>
        <w:rPr>
          <w:rFonts w:ascii="Times New Roman"/>
          <w:sz w:val="24"/>
        </w:rPr>
      </w:pPr>
      <w:r>
        <w:rPr>
          <w:rFonts w:ascii="Times New Roman"/>
          <w:w w:val="101"/>
          <w:sz w:val="24"/>
        </w:rPr>
        <w:t>2</w:t>
      </w:r>
    </w:p>
    <w:p w14:paraId="0003113A" w14:textId="77777777" w:rsidR="009F6E9C" w:rsidRDefault="009F6E9C" w:rsidP="009F6E9C">
      <w:pPr>
        <w:jc w:val="center"/>
        <w:rPr>
          <w:rFonts w:ascii="Times New Roman"/>
          <w:sz w:val="24"/>
        </w:rPr>
        <w:sectPr w:rsidR="009F6E9C">
          <w:type w:val="continuous"/>
          <w:pgSz w:w="11910" w:h="16840"/>
          <w:pgMar w:top="1320" w:right="1080" w:bottom="1180" w:left="1180" w:header="720" w:footer="720" w:gutter="0"/>
          <w:cols w:num="2" w:space="720" w:equalWidth="0">
            <w:col w:w="2185" w:space="40"/>
            <w:col w:w="7425"/>
          </w:cols>
        </w:sectPr>
      </w:pPr>
    </w:p>
    <w:p w14:paraId="10B893CC" w14:textId="77777777" w:rsidR="009F6E9C" w:rsidRDefault="009F6E9C" w:rsidP="009F6E9C">
      <w:pPr>
        <w:pStyle w:val="BodyText"/>
        <w:spacing w:before="115" w:line="271" w:lineRule="auto"/>
        <w:ind w:left="236" w:right="450"/>
      </w:pPr>
      <w:r>
        <w:t xml:space="preserve">Om vindkarteringar visar lägre medelvind i en viss region kan arean </w:t>
      </w:r>
      <w:r>
        <w:rPr>
          <w:i/>
        </w:rPr>
        <w:t xml:space="preserve">A </w:t>
      </w:r>
      <w:r>
        <w:t xml:space="preserve">ökas (vingarna görs längre) för att uppnå den önskade medeleffekten och årsenergin. Men förlängs vingarna ökar vingspets- </w:t>
      </w:r>
      <w:r>
        <w:rPr>
          <w:position w:val="2"/>
        </w:rPr>
        <w:t xml:space="preserve">hastigheten </w:t>
      </w:r>
      <w:r>
        <w:rPr>
          <w:i/>
          <w:position w:val="2"/>
        </w:rPr>
        <w:t>v</w:t>
      </w:r>
      <w:r>
        <w:rPr>
          <w:i/>
          <w:sz w:val="14"/>
        </w:rPr>
        <w:t xml:space="preserve">tip </w:t>
      </w:r>
      <w:r>
        <w:rPr>
          <w:position w:val="2"/>
        </w:rPr>
        <w:t xml:space="preserve">vid samma varvtal, därmed ändras löptalet </w:t>
      </w:r>
      <w:r>
        <w:rPr>
          <w:rFonts w:ascii="Symbol" w:hAnsi="Symbol"/>
          <w:i/>
          <w:position w:val="2"/>
          <w:sz w:val="23"/>
        </w:rPr>
        <w:t></w:t>
      </w:r>
      <w:r>
        <w:rPr>
          <w:rFonts w:ascii="Times New Roman" w:hAnsi="Times New Roman"/>
          <w:i/>
          <w:position w:val="2"/>
          <w:sz w:val="23"/>
        </w:rPr>
        <w:t xml:space="preserve"> </w:t>
      </w:r>
      <w:r>
        <w:rPr>
          <w:position w:val="2"/>
        </w:rPr>
        <w:t xml:space="preserve">och </w:t>
      </w:r>
      <w:r>
        <w:rPr>
          <w:i/>
          <w:position w:val="2"/>
        </w:rPr>
        <w:t>Cp</w:t>
      </w:r>
      <w:r>
        <w:rPr>
          <w:position w:val="2"/>
        </w:rPr>
        <w:t xml:space="preserve">. För att återställa </w:t>
      </w:r>
      <w:r>
        <w:rPr>
          <w:i/>
          <w:position w:val="2"/>
        </w:rPr>
        <w:t xml:space="preserve">Cp </w:t>
      </w:r>
      <w:r>
        <w:rPr>
          <w:position w:val="2"/>
        </w:rPr>
        <w:t xml:space="preserve">till tidigare </w:t>
      </w:r>
      <w:r>
        <w:t>värde kan varvtalet minskas (t.ex. genom annan utväxling mellan propeller och generator).</w:t>
      </w:r>
    </w:p>
    <w:p w14:paraId="140AB5A8" w14:textId="77777777" w:rsidR="009F6E9C" w:rsidRDefault="009F6E9C" w:rsidP="009F6E9C">
      <w:pPr>
        <w:pStyle w:val="BodyText"/>
        <w:spacing w:before="2"/>
        <w:rPr>
          <w:sz w:val="17"/>
        </w:rPr>
      </w:pPr>
    </w:p>
    <w:p w14:paraId="79E7A656" w14:textId="77777777" w:rsidR="009F6E9C" w:rsidRDefault="009F6E9C" w:rsidP="009F6E9C">
      <w:pPr>
        <w:pStyle w:val="BodyText"/>
        <w:spacing w:before="1" w:line="276" w:lineRule="auto"/>
        <w:ind w:left="236" w:right="575"/>
      </w:pPr>
      <w:r>
        <w:t xml:space="preserve">En vindkartering från 2007 visar att medelvinden var 6 – 6.5 på 72 m höjd (ev ännu lägre på Elvinas navhöjd, 30 m). Vid givet varvtal är löptalet vid 6 m/s ca 7.7, och </w:t>
      </w:r>
      <w:r>
        <w:rPr>
          <w:i/>
        </w:rPr>
        <w:t xml:space="preserve">Cp </w:t>
      </w:r>
      <w:r>
        <w:t>är skapligt hög (över 0.4) i det hastighetsområde vinden oftast har.</w:t>
      </w:r>
    </w:p>
    <w:p w14:paraId="46E5318F" w14:textId="77777777" w:rsidR="009F6E9C" w:rsidRDefault="009F6E9C" w:rsidP="009F6E9C">
      <w:pPr>
        <w:pStyle w:val="BodyText"/>
        <w:spacing w:before="3"/>
        <w:rPr>
          <w:sz w:val="16"/>
        </w:rPr>
      </w:pPr>
    </w:p>
    <w:p w14:paraId="61AB0401" w14:textId="77777777" w:rsidR="009F6E9C" w:rsidRDefault="009F6E9C" w:rsidP="009F6E9C">
      <w:pPr>
        <w:pStyle w:val="BodyText"/>
        <w:spacing w:line="276" w:lineRule="auto"/>
        <w:ind w:left="236" w:right="565"/>
      </w:pPr>
      <w:r>
        <w:t xml:space="preserve">Vid vindhastigheter upp mot 9 m/s och löptal ner mot 5 är </w:t>
      </w:r>
      <w:r>
        <w:rPr>
          <w:i/>
        </w:rPr>
        <w:t xml:space="preserve">Cp </w:t>
      </w:r>
      <w:r>
        <w:t xml:space="preserve">fortfarande hög, därefter minskar Cp snabbare trots att effekten ut från verket ökar p.g.a. starkt ökande natureffekt. Vid 12 m/s nås Elvinas märkeffekt (maxeffekt) på 150 kW. Löptalet är då 3.8 och </w:t>
      </w:r>
      <w:r>
        <w:rPr>
          <w:i/>
        </w:rPr>
        <w:t xml:space="preserve">Cp </w:t>
      </w:r>
      <w:r>
        <w:t>runt 0.25.</w:t>
      </w:r>
    </w:p>
    <w:p w14:paraId="78C57805" w14:textId="77777777" w:rsidR="009F6E9C" w:rsidRDefault="009F6E9C" w:rsidP="009F6E9C">
      <w:pPr>
        <w:spacing w:line="276" w:lineRule="auto"/>
        <w:sectPr w:rsidR="009F6E9C">
          <w:type w:val="continuous"/>
          <w:pgSz w:w="11910" w:h="16840"/>
          <w:pgMar w:top="1320" w:right="1080" w:bottom="1180" w:left="1180" w:header="720" w:footer="720" w:gutter="0"/>
          <w:cols w:space="720"/>
        </w:sectPr>
      </w:pPr>
    </w:p>
    <w:p w14:paraId="4A9A59F7" w14:textId="77777777" w:rsidR="009F6E9C" w:rsidRDefault="009F6E9C" w:rsidP="009F6E9C">
      <w:pPr>
        <w:pStyle w:val="Heading2"/>
        <w:spacing w:before="91"/>
      </w:pPr>
      <w:r>
        <w:rPr>
          <w:color w:val="4F81BC"/>
        </w:rPr>
        <w:lastRenderedPageBreak/>
        <w:t>Lösningsförslag: Årsenergi från Elvina</w:t>
      </w:r>
    </w:p>
    <w:p w14:paraId="1E7A4634" w14:textId="77777777" w:rsidR="009F6E9C" w:rsidRDefault="009F6E9C" w:rsidP="009F6E9C">
      <w:pPr>
        <w:pStyle w:val="BodyText"/>
        <w:spacing w:before="157" w:line="276" w:lineRule="auto"/>
        <w:ind w:left="236" w:right="663"/>
      </w:pPr>
      <w:r>
        <w:t>Värden ur diagrammet för varje vindhastighet (weibull-fördelning) anges i ett kalkylblad (nedan). Elvinas tip-speed beräknas, liksom löptal, och Cp hämtas ur diagram i t.ex. Alvarez. Notera att den utvunna effekten aldrig blir högre än Elvinas maximala effekt.</w:t>
      </w:r>
    </w:p>
    <w:p w14:paraId="53E3FAD4" w14:textId="77777777" w:rsidR="009F6E9C" w:rsidRDefault="009F6E9C" w:rsidP="009F6E9C">
      <w:pPr>
        <w:pStyle w:val="BodyText"/>
        <w:spacing w:before="5"/>
        <w:rPr>
          <w:sz w:val="16"/>
        </w:rPr>
      </w:pPr>
    </w:p>
    <w:tbl>
      <w:tblPr>
        <w:tblW w:w="0" w:type="auto"/>
        <w:tblInd w:w="252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69"/>
        <w:gridCol w:w="752"/>
        <w:gridCol w:w="752"/>
        <w:gridCol w:w="752"/>
        <w:gridCol w:w="752"/>
        <w:gridCol w:w="752"/>
        <w:gridCol w:w="752"/>
      </w:tblGrid>
      <w:tr w:rsidR="009F6E9C" w14:paraId="542936C9" w14:textId="77777777" w:rsidTr="00D37844">
        <w:trPr>
          <w:trHeight w:val="137"/>
        </w:trPr>
        <w:tc>
          <w:tcPr>
            <w:tcW w:w="869" w:type="dxa"/>
          </w:tcPr>
          <w:p w14:paraId="6C1A6ADC" w14:textId="77777777" w:rsidR="009F6E9C" w:rsidRDefault="009F6E9C" w:rsidP="00D37844">
            <w:pPr>
              <w:pStyle w:val="TableParagraph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3) Elproduktion</w:t>
            </w:r>
          </w:p>
        </w:tc>
        <w:tc>
          <w:tcPr>
            <w:tcW w:w="869" w:type="dxa"/>
          </w:tcPr>
          <w:p w14:paraId="4C825D93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52" w:type="dxa"/>
          </w:tcPr>
          <w:p w14:paraId="404CC0B8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52" w:type="dxa"/>
          </w:tcPr>
          <w:p w14:paraId="5B8A3765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52" w:type="dxa"/>
          </w:tcPr>
          <w:p w14:paraId="607C14C0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52" w:type="dxa"/>
          </w:tcPr>
          <w:p w14:paraId="1334FBA5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52" w:type="dxa"/>
          </w:tcPr>
          <w:p w14:paraId="72A6A003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52" w:type="dxa"/>
          </w:tcPr>
          <w:p w14:paraId="7D558055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F6E9C" w14:paraId="336A6DCB" w14:textId="77777777" w:rsidTr="00D37844">
        <w:trPr>
          <w:trHeight w:val="137"/>
        </w:trPr>
        <w:tc>
          <w:tcPr>
            <w:tcW w:w="869" w:type="dxa"/>
          </w:tcPr>
          <w:p w14:paraId="4C27AB3D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m/s</w:t>
            </w:r>
          </w:p>
        </w:tc>
        <w:tc>
          <w:tcPr>
            <w:tcW w:w="869" w:type="dxa"/>
            <w:tcBorders>
              <w:bottom w:val="nil"/>
            </w:tcBorders>
          </w:tcPr>
          <w:p w14:paraId="28E1246B" w14:textId="77777777" w:rsidR="009F6E9C" w:rsidRDefault="009F6E9C" w:rsidP="00D37844">
            <w:pPr>
              <w:pStyle w:val="TableParagraph"/>
              <w:ind w:right="17"/>
              <w:rPr>
                <w:sz w:val="13"/>
              </w:rPr>
            </w:pPr>
            <w:r>
              <w:rPr>
                <w:w w:val="99"/>
                <w:sz w:val="13"/>
              </w:rPr>
              <w:t>h</w:t>
            </w:r>
          </w:p>
        </w:tc>
        <w:tc>
          <w:tcPr>
            <w:tcW w:w="752" w:type="dxa"/>
          </w:tcPr>
          <w:p w14:paraId="603EEDDE" w14:textId="77777777" w:rsidR="009F6E9C" w:rsidRDefault="009F6E9C" w:rsidP="00D37844">
            <w:pPr>
              <w:pStyle w:val="TableParagraph"/>
              <w:ind w:right="13"/>
              <w:rPr>
                <w:sz w:val="13"/>
              </w:rPr>
            </w:pPr>
            <w:r>
              <w:rPr>
                <w:sz w:val="13"/>
              </w:rPr>
              <w:t>löptal (tsr)</w:t>
            </w:r>
          </w:p>
        </w:tc>
        <w:tc>
          <w:tcPr>
            <w:tcW w:w="752" w:type="dxa"/>
            <w:tcBorders>
              <w:bottom w:val="nil"/>
            </w:tcBorders>
          </w:tcPr>
          <w:p w14:paraId="6938450C" w14:textId="77777777" w:rsidR="009F6E9C" w:rsidRDefault="009F6E9C" w:rsidP="00D37844">
            <w:pPr>
              <w:pStyle w:val="TableParagraph"/>
              <w:ind w:left="61"/>
              <w:jc w:val="left"/>
              <w:rPr>
                <w:sz w:val="13"/>
              </w:rPr>
            </w:pPr>
            <w:r>
              <w:rPr>
                <w:sz w:val="13"/>
              </w:rPr>
              <w:t>Cp (ur diagr)</w:t>
            </w:r>
          </w:p>
        </w:tc>
        <w:tc>
          <w:tcPr>
            <w:tcW w:w="752" w:type="dxa"/>
          </w:tcPr>
          <w:p w14:paraId="2EBDD0AD" w14:textId="77777777" w:rsidR="009F6E9C" w:rsidRDefault="009F6E9C" w:rsidP="00D37844">
            <w:pPr>
              <w:pStyle w:val="TableParagraph"/>
              <w:ind w:right="20"/>
              <w:rPr>
                <w:sz w:val="13"/>
              </w:rPr>
            </w:pPr>
            <w:r>
              <w:rPr>
                <w:sz w:val="13"/>
              </w:rPr>
              <w:t>Natureff W</w:t>
            </w:r>
          </w:p>
        </w:tc>
        <w:tc>
          <w:tcPr>
            <w:tcW w:w="752" w:type="dxa"/>
          </w:tcPr>
          <w:p w14:paraId="42FB453B" w14:textId="77777777" w:rsidR="009F6E9C" w:rsidRDefault="009F6E9C" w:rsidP="00D37844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Utvunnen W</w:t>
            </w:r>
          </w:p>
        </w:tc>
        <w:tc>
          <w:tcPr>
            <w:tcW w:w="752" w:type="dxa"/>
          </w:tcPr>
          <w:p w14:paraId="3C9BADBE" w14:textId="77777777" w:rsidR="009F6E9C" w:rsidRDefault="009F6E9C" w:rsidP="00D37844">
            <w:pPr>
              <w:pStyle w:val="TableParagraph"/>
              <w:ind w:right="20"/>
              <w:rPr>
                <w:sz w:val="13"/>
              </w:rPr>
            </w:pPr>
            <w:r>
              <w:rPr>
                <w:sz w:val="13"/>
              </w:rPr>
              <w:t>kWh</w:t>
            </w:r>
          </w:p>
        </w:tc>
        <w:tc>
          <w:tcPr>
            <w:tcW w:w="752" w:type="dxa"/>
          </w:tcPr>
          <w:p w14:paraId="3B652C8A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F6E9C" w14:paraId="28CB308A" w14:textId="77777777" w:rsidTr="00D37844">
        <w:trPr>
          <w:trHeight w:val="137"/>
        </w:trPr>
        <w:tc>
          <w:tcPr>
            <w:tcW w:w="869" w:type="dxa"/>
            <w:tcBorders>
              <w:right w:val="nil"/>
            </w:tcBorders>
          </w:tcPr>
          <w:p w14:paraId="1502DF6A" w14:textId="77777777" w:rsidR="009F6E9C" w:rsidRDefault="009F6E9C" w:rsidP="00D37844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2A4190BE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w w:val="95"/>
                <w:sz w:val="13"/>
              </w:rPr>
              <w:t>325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305A9B72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46,2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1F0A36C3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752" w:type="dxa"/>
            <w:tcBorders>
              <w:left w:val="nil"/>
            </w:tcBorders>
          </w:tcPr>
          <w:p w14:paraId="65E3A237" w14:textId="77777777" w:rsidR="009F6E9C" w:rsidRDefault="009F6E9C" w:rsidP="00D37844">
            <w:pPr>
              <w:pStyle w:val="TableParagraph"/>
              <w:ind w:right="17"/>
              <w:rPr>
                <w:sz w:val="13"/>
              </w:rPr>
            </w:pPr>
            <w:r>
              <w:rPr>
                <w:w w:val="95"/>
                <w:sz w:val="13"/>
              </w:rPr>
              <w:t>369</w:t>
            </w:r>
          </w:p>
        </w:tc>
        <w:tc>
          <w:tcPr>
            <w:tcW w:w="752" w:type="dxa"/>
          </w:tcPr>
          <w:p w14:paraId="68D30DD7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752" w:type="dxa"/>
          </w:tcPr>
          <w:p w14:paraId="03C6E699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752" w:type="dxa"/>
          </w:tcPr>
          <w:p w14:paraId="008927DE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F6E9C" w14:paraId="2952C58D" w14:textId="77777777" w:rsidTr="00D37844">
        <w:trPr>
          <w:trHeight w:val="137"/>
        </w:trPr>
        <w:tc>
          <w:tcPr>
            <w:tcW w:w="869" w:type="dxa"/>
            <w:tcBorders>
              <w:right w:val="nil"/>
            </w:tcBorders>
          </w:tcPr>
          <w:p w14:paraId="1611DD27" w14:textId="77777777" w:rsidR="009F6E9C" w:rsidRDefault="009F6E9C" w:rsidP="00D37844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465DD6EE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w w:val="95"/>
                <w:sz w:val="13"/>
              </w:rPr>
              <w:t>600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190B3BAC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23,1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5EFCF120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752" w:type="dxa"/>
            <w:tcBorders>
              <w:left w:val="nil"/>
            </w:tcBorders>
          </w:tcPr>
          <w:p w14:paraId="28BB48F2" w14:textId="77777777" w:rsidR="009F6E9C" w:rsidRDefault="009F6E9C" w:rsidP="00D37844">
            <w:pPr>
              <w:pStyle w:val="TableParagraph"/>
              <w:ind w:right="17"/>
              <w:rPr>
                <w:sz w:val="13"/>
              </w:rPr>
            </w:pPr>
            <w:r>
              <w:rPr>
                <w:w w:val="95"/>
                <w:sz w:val="13"/>
              </w:rPr>
              <w:t>2956</w:t>
            </w:r>
          </w:p>
        </w:tc>
        <w:tc>
          <w:tcPr>
            <w:tcW w:w="752" w:type="dxa"/>
          </w:tcPr>
          <w:p w14:paraId="33EA2A1B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752" w:type="dxa"/>
          </w:tcPr>
          <w:p w14:paraId="395E1E82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752" w:type="dxa"/>
          </w:tcPr>
          <w:p w14:paraId="6AC52CC1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F6E9C" w14:paraId="2F3038DF" w14:textId="77777777" w:rsidTr="00D37844">
        <w:trPr>
          <w:trHeight w:val="137"/>
        </w:trPr>
        <w:tc>
          <w:tcPr>
            <w:tcW w:w="869" w:type="dxa"/>
            <w:tcBorders>
              <w:right w:val="nil"/>
            </w:tcBorders>
          </w:tcPr>
          <w:p w14:paraId="6771792D" w14:textId="77777777" w:rsidR="009F6E9C" w:rsidRDefault="009F6E9C" w:rsidP="00D37844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0742B414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w w:val="95"/>
                <w:sz w:val="13"/>
              </w:rPr>
              <w:t>800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250318FE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15,4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02E284D2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w w:val="95"/>
                <w:sz w:val="13"/>
              </w:rPr>
              <w:t>0,2</w:t>
            </w:r>
          </w:p>
        </w:tc>
        <w:tc>
          <w:tcPr>
            <w:tcW w:w="752" w:type="dxa"/>
            <w:tcBorders>
              <w:left w:val="nil"/>
            </w:tcBorders>
          </w:tcPr>
          <w:p w14:paraId="470E16C6" w14:textId="77777777" w:rsidR="009F6E9C" w:rsidRDefault="009F6E9C" w:rsidP="00D37844">
            <w:pPr>
              <w:pStyle w:val="TableParagraph"/>
              <w:ind w:right="17"/>
              <w:rPr>
                <w:sz w:val="13"/>
              </w:rPr>
            </w:pPr>
            <w:r>
              <w:rPr>
                <w:w w:val="95"/>
                <w:sz w:val="13"/>
              </w:rPr>
              <w:t>9975</w:t>
            </w:r>
          </w:p>
        </w:tc>
        <w:tc>
          <w:tcPr>
            <w:tcW w:w="752" w:type="dxa"/>
          </w:tcPr>
          <w:p w14:paraId="028C8367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1995</w:t>
            </w:r>
          </w:p>
        </w:tc>
        <w:tc>
          <w:tcPr>
            <w:tcW w:w="752" w:type="dxa"/>
          </w:tcPr>
          <w:p w14:paraId="6399A5E3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1596</w:t>
            </w:r>
          </w:p>
        </w:tc>
        <w:tc>
          <w:tcPr>
            <w:tcW w:w="752" w:type="dxa"/>
          </w:tcPr>
          <w:p w14:paraId="187DDA66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F6E9C" w14:paraId="569A06B0" w14:textId="77777777" w:rsidTr="00D37844">
        <w:trPr>
          <w:trHeight w:val="137"/>
        </w:trPr>
        <w:tc>
          <w:tcPr>
            <w:tcW w:w="869" w:type="dxa"/>
            <w:tcBorders>
              <w:right w:val="nil"/>
            </w:tcBorders>
          </w:tcPr>
          <w:p w14:paraId="6802973B" w14:textId="77777777" w:rsidR="009F6E9C" w:rsidRDefault="009F6E9C" w:rsidP="00D37844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46709291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w w:val="95"/>
                <w:sz w:val="13"/>
              </w:rPr>
              <w:t>990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67B3A03C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71171CA6" w14:textId="77777777" w:rsidR="009F6E9C" w:rsidRDefault="009F6E9C" w:rsidP="00D37844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0,38</w:t>
            </w:r>
          </w:p>
        </w:tc>
        <w:tc>
          <w:tcPr>
            <w:tcW w:w="752" w:type="dxa"/>
            <w:tcBorders>
              <w:left w:val="nil"/>
            </w:tcBorders>
          </w:tcPr>
          <w:p w14:paraId="1EB2FA01" w14:textId="77777777" w:rsidR="009F6E9C" w:rsidRDefault="009F6E9C" w:rsidP="00D37844">
            <w:pPr>
              <w:pStyle w:val="TableParagraph"/>
              <w:ind w:right="17"/>
              <w:rPr>
                <w:sz w:val="13"/>
              </w:rPr>
            </w:pPr>
            <w:r>
              <w:rPr>
                <w:w w:val="95"/>
                <w:sz w:val="13"/>
              </w:rPr>
              <w:t>23645</w:t>
            </w:r>
          </w:p>
        </w:tc>
        <w:tc>
          <w:tcPr>
            <w:tcW w:w="752" w:type="dxa"/>
          </w:tcPr>
          <w:p w14:paraId="532DA8D7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8985</w:t>
            </w:r>
          </w:p>
        </w:tc>
        <w:tc>
          <w:tcPr>
            <w:tcW w:w="752" w:type="dxa"/>
          </w:tcPr>
          <w:p w14:paraId="19B32DF4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8895</w:t>
            </w:r>
          </w:p>
        </w:tc>
        <w:tc>
          <w:tcPr>
            <w:tcW w:w="752" w:type="dxa"/>
          </w:tcPr>
          <w:p w14:paraId="09F6A80F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F6E9C" w14:paraId="5F95BC54" w14:textId="77777777" w:rsidTr="00D37844">
        <w:trPr>
          <w:trHeight w:val="137"/>
        </w:trPr>
        <w:tc>
          <w:tcPr>
            <w:tcW w:w="869" w:type="dxa"/>
            <w:tcBorders>
              <w:right w:val="nil"/>
            </w:tcBorders>
          </w:tcPr>
          <w:p w14:paraId="6DFF7376" w14:textId="77777777" w:rsidR="009F6E9C" w:rsidRDefault="009F6E9C" w:rsidP="00D37844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7BFD7AC9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w w:val="95"/>
                <w:sz w:val="13"/>
              </w:rPr>
              <w:t>1100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465C7A37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w w:val="95"/>
                <w:sz w:val="13"/>
              </w:rPr>
              <w:t>9,2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64C959EF" w14:textId="77777777" w:rsidR="009F6E9C" w:rsidRDefault="009F6E9C" w:rsidP="00D37844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0,41</w:t>
            </w:r>
          </w:p>
        </w:tc>
        <w:tc>
          <w:tcPr>
            <w:tcW w:w="752" w:type="dxa"/>
            <w:tcBorders>
              <w:left w:val="nil"/>
            </w:tcBorders>
          </w:tcPr>
          <w:p w14:paraId="1B8C0A61" w14:textId="77777777" w:rsidR="009F6E9C" w:rsidRDefault="009F6E9C" w:rsidP="00D37844">
            <w:pPr>
              <w:pStyle w:val="TableParagraph"/>
              <w:ind w:right="17"/>
              <w:rPr>
                <w:sz w:val="13"/>
              </w:rPr>
            </w:pPr>
            <w:r>
              <w:rPr>
                <w:w w:val="95"/>
                <w:sz w:val="13"/>
              </w:rPr>
              <w:t>46181</w:t>
            </w:r>
          </w:p>
        </w:tc>
        <w:tc>
          <w:tcPr>
            <w:tcW w:w="752" w:type="dxa"/>
          </w:tcPr>
          <w:p w14:paraId="6676FBEF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18934</w:t>
            </w:r>
          </w:p>
        </w:tc>
        <w:tc>
          <w:tcPr>
            <w:tcW w:w="752" w:type="dxa"/>
          </w:tcPr>
          <w:p w14:paraId="7DABF1B6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20828</w:t>
            </w:r>
          </w:p>
        </w:tc>
        <w:tc>
          <w:tcPr>
            <w:tcW w:w="752" w:type="dxa"/>
          </w:tcPr>
          <w:p w14:paraId="4864D6EA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F6E9C" w14:paraId="5D59EAA5" w14:textId="77777777" w:rsidTr="00D37844">
        <w:trPr>
          <w:trHeight w:val="137"/>
        </w:trPr>
        <w:tc>
          <w:tcPr>
            <w:tcW w:w="869" w:type="dxa"/>
            <w:tcBorders>
              <w:right w:val="nil"/>
            </w:tcBorders>
          </w:tcPr>
          <w:p w14:paraId="0E66BCE2" w14:textId="77777777" w:rsidR="009F6E9C" w:rsidRDefault="009F6E9C" w:rsidP="00D37844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1668DFD4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w w:val="95"/>
                <w:sz w:val="13"/>
              </w:rPr>
              <w:t>1000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505F848F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w w:val="95"/>
                <w:sz w:val="13"/>
              </w:rPr>
              <w:t>7,7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7B6D32CB" w14:textId="77777777" w:rsidR="009F6E9C" w:rsidRDefault="009F6E9C" w:rsidP="00D37844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0,43</w:t>
            </w:r>
          </w:p>
        </w:tc>
        <w:tc>
          <w:tcPr>
            <w:tcW w:w="752" w:type="dxa"/>
            <w:tcBorders>
              <w:left w:val="nil"/>
            </w:tcBorders>
          </w:tcPr>
          <w:p w14:paraId="27429593" w14:textId="77777777" w:rsidR="009F6E9C" w:rsidRDefault="009F6E9C" w:rsidP="00D37844">
            <w:pPr>
              <w:pStyle w:val="TableParagraph"/>
              <w:ind w:right="17"/>
              <w:rPr>
                <w:sz w:val="13"/>
              </w:rPr>
            </w:pPr>
            <w:r>
              <w:rPr>
                <w:w w:val="95"/>
                <w:sz w:val="13"/>
              </w:rPr>
              <w:t>79801</w:t>
            </w:r>
          </w:p>
        </w:tc>
        <w:tc>
          <w:tcPr>
            <w:tcW w:w="752" w:type="dxa"/>
          </w:tcPr>
          <w:p w14:paraId="4070FDBF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34315</w:t>
            </w:r>
          </w:p>
        </w:tc>
        <w:tc>
          <w:tcPr>
            <w:tcW w:w="752" w:type="dxa"/>
          </w:tcPr>
          <w:p w14:paraId="49C35DF4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34315</w:t>
            </w:r>
          </w:p>
        </w:tc>
        <w:tc>
          <w:tcPr>
            <w:tcW w:w="752" w:type="dxa"/>
          </w:tcPr>
          <w:p w14:paraId="66F8441D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F6E9C" w14:paraId="226186E7" w14:textId="77777777" w:rsidTr="00D37844">
        <w:trPr>
          <w:trHeight w:val="137"/>
        </w:trPr>
        <w:tc>
          <w:tcPr>
            <w:tcW w:w="869" w:type="dxa"/>
            <w:tcBorders>
              <w:right w:val="nil"/>
            </w:tcBorders>
          </w:tcPr>
          <w:p w14:paraId="5D8B9B2C" w14:textId="77777777" w:rsidR="009F6E9C" w:rsidRDefault="009F6E9C" w:rsidP="00D37844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4FCCE204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w w:val="95"/>
                <w:sz w:val="13"/>
              </w:rPr>
              <w:t>900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02079709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w w:val="95"/>
                <w:sz w:val="13"/>
              </w:rPr>
              <w:t>6,6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7839F71A" w14:textId="77777777" w:rsidR="009F6E9C" w:rsidRDefault="009F6E9C" w:rsidP="00D37844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0,43</w:t>
            </w:r>
          </w:p>
        </w:tc>
        <w:tc>
          <w:tcPr>
            <w:tcW w:w="752" w:type="dxa"/>
            <w:tcBorders>
              <w:left w:val="nil"/>
            </w:tcBorders>
          </w:tcPr>
          <w:p w14:paraId="62C9A18C" w14:textId="77777777" w:rsidR="009F6E9C" w:rsidRDefault="009F6E9C" w:rsidP="00D37844">
            <w:pPr>
              <w:pStyle w:val="TableParagraph"/>
              <w:ind w:right="17"/>
              <w:rPr>
                <w:sz w:val="13"/>
              </w:rPr>
            </w:pPr>
            <w:r>
              <w:rPr>
                <w:w w:val="95"/>
                <w:sz w:val="13"/>
              </w:rPr>
              <w:t>126722</w:t>
            </w:r>
          </w:p>
        </w:tc>
        <w:tc>
          <w:tcPr>
            <w:tcW w:w="752" w:type="dxa"/>
          </w:tcPr>
          <w:p w14:paraId="6C47676D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54490</w:t>
            </w:r>
          </w:p>
        </w:tc>
        <w:tc>
          <w:tcPr>
            <w:tcW w:w="752" w:type="dxa"/>
          </w:tcPr>
          <w:p w14:paraId="0A57AC33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49041</w:t>
            </w:r>
          </w:p>
        </w:tc>
        <w:tc>
          <w:tcPr>
            <w:tcW w:w="752" w:type="dxa"/>
          </w:tcPr>
          <w:p w14:paraId="6075CDB5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F6E9C" w14:paraId="485940A3" w14:textId="77777777" w:rsidTr="00D37844">
        <w:trPr>
          <w:trHeight w:val="137"/>
        </w:trPr>
        <w:tc>
          <w:tcPr>
            <w:tcW w:w="869" w:type="dxa"/>
            <w:tcBorders>
              <w:right w:val="nil"/>
            </w:tcBorders>
          </w:tcPr>
          <w:p w14:paraId="1280FFD9" w14:textId="77777777" w:rsidR="009F6E9C" w:rsidRDefault="009F6E9C" w:rsidP="00D37844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79E3D696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w w:val="95"/>
                <w:sz w:val="13"/>
              </w:rPr>
              <w:t>800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34AC1F85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w w:val="95"/>
                <w:sz w:val="13"/>
              </w:rPr>
              <w:t>5,8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4A4201DD" w14:textId="77777777" w:rsidR="009F6E9C" w:rsidRDefault="009F6E9C" w:rsidP="00D37844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0,42</w:t>
            </w:r>
          </w:p>
        </w:tc>
        <w:tc>
          <w:tcPr>
            <w:tcW w:w="752" w:type="dxa"/>
            <w:tcBorders>
              <w:left w:val="nil"/>
            </w:tcBorders>
          </w:tcPr>
          <w:p w14:paraId="614E5F3D" w14:textId="77777777" w:rsidR="009F6E9C" w:rsidRDefault="009F6E9C" w:rsidP="00D37844">
            <w:pPr>
              <w:pStyle w:val="TableParagraph"/>
              <w:ind w:right="17"/>
              <w:rPr>
                <w:sz w:val="13"/>
              </w:rPr>
            </w:pPr>
            <w:r>
              <w:rPr>
                <w:w w:val="95"/>
                <w:sz w:val="13"/>
              </w:rPr>
              <w:t>189159</w:t>
            </w:r>
          </w:p>
        </w:tc>
        <w:tc>
          <w:tcPr>
            <w:tcW w:w="752" w:type="dxa"/>
          </w:tcPr>
          <w:p w14:paraId="16A88CD7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79447</w:t>
            </w:r>
          </w:p>
        </w:tc>
        <w:tc>
          <w:tcPr>
            <w:tcW w:w="752" w:type="dxa"/>
          </w:tcPr>
          <w:p w14:paraId="5B2FDA3D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63557</w:t>
            </w:r>
          </w:p>
        </w:tc>
        <w:tc>
          <w:tcPr>
            <w:tcW w:w="752" w:type="dxa"/>
          </w:tcPr>
          <w:p w14:paraId="55D43099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F6E9C" w14:paraId="7C3C05CA" w14:textId="77777777" w:rsidTr="00D37844">
        <w:trPr>
          <w:trHeight w:val="137"/>
        </w:trPr>
        <w:tc>
          <w:tcPr>
            <w:tcW w:w="869" w:type="dxa"/>
            <w:tcBorders>
              <w:right w:val="nil"/>
            </w:tcBorders>
          </w:tcPr>
          <w:p w14:paraId="23118C00" w14:textId="77777777" w:rsidR="009F6E9C" w:rsidRDefault="009F6E9C" w:rsidP="00D37844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7334AD38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w w:val="95"/>
                <w:sz w:val="13"/>
              </w:rPr>
              <w:t>675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46E639A6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w w:val="95"/>
                <w:sz w:val="13"/>
              </w:rPr>
              <w:t>5,1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093E7C56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w w:val="95"/>
                <w:sz w:val="13"/>
              </w:rPr>
              <w:t>0,4</w:t>
            </w:r>
          </w:p>
        </w:tc>
        <w:tc>
          <w:tcPr>
            <w:tcW w:w="752" w:type="dxa"/>
            <w:tcBorders>
              <w:left w:val="nil"/>
            </w:tcBorders>
          </w:tcPr>
          <w:p w14:paraId="3D34995A" w14:textId="77777777" w:rsidR="009F6E9C" w:rsidRDefault="009F6E9C" w:rsidP="00D37844">
            <w:pPr>
              <w:pStyle w:val="TableParagraph"/>
              <w:ind w:right="17"/>
              <w:rPr>
                <w:sz w:val="13"/>
              </w:rPr>
            </w:pPr>
            <w:r>
              <w:rPr>
                <w:w w:val="95"/>
                <w:sz w:val="13"/>
              </w:rPr>
              <w:t>269330</w:t>
            </w:r>
          </w:p>
        </w:tc>
        <w:tc>
          <w:tcPr>
            <w:tcW w:w="752" w:type="dxa"/>
          </w:tcPr>
          <w:p w14:paraId="25EBEEAF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107732</w:t>
            </w:r>
          </w:p>
        </w:tc>
        <w:tc>
          <w:tcPr>
            <w:tcW w:w="752" w:type="dxa"/>
          </w:tcPr>
          <w:p w14:paraId="67307302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72719</w:t>
            </w:r>
          </w:p>
        </w:tc>
        <w:tc>
          <w:tcPr>
            <w:tcW w:w="752" w:type="dxa"/>
          </w:tcPr>
          <w:p w14:paraId="48B8FFD9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F6E9C" w14:paraId="1715E0BC" w14:textId="77777777" w:rsidTr="00D37844">
        <w:trPr>
          <w:trHeight w:val="137"/>
        </w:trPr>
        <w:tc>
          <w:tcPr>
            <w:tcW w:w="869" w:type="dxa"/>
            <w:tcBorders>
              <w:right w:val="nil"/>
            </w:tcBorders>
          </w:tcPr>
          <w:p w14:paraId="25B70E0C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7AA298FB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w w:val="95"/>
                <w:sz w:val="13"/>
              </w:rPr>
              <w:t>500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4AD3BEFB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w w:val="95"/>
                <w:sz w:val="13"/>
              </w:rPr>
              <w:t>4,6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38528F4E" w14:textId="77777777" w:rsidR="009F6E9C" w:rsidRDefault="009F6E9C" w:rsidP="00D37844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0,36</w:t>
            </w:r>
          </w:p>
        </w:tc>
        <w:tc>
          <w:tcPr>
            <w:tcW w:w="752" w:type="dxa"/>
            <w:tcBorders>
              <w:left w:val="nil"/>
            </w:tcBorders>
          </w:tcPr>
          <w:p w14:paraId="5250814C" w14:textId="77777777" w:rsidR="009F6E9C" w:rsidRDefault="009F6E9C" w:rsidP="00D37844">
            <w:pPr>
              <w:pStyle w:val="TableParagraph"/>
              <w:ind w:right="17"/>
              <w:rPr>
                <w:sz w:val="13"/>
              </w:rPr>
            </w:pPr>
            <w:r>
              <w:rPr>
                <w:w w:val="95"/>
                <w:sz w:val="13"/>
              </w:rPr>
              <w:t>369451</w:t>
            </w:r>
          </w:p>
        </w:tc>
        <w:tc>
          <w:tcPr>
            <w:tcW w:w="752" w:type="dxa"/>
          </w:tcPr>
          <w:p w14:paraId="757D11E7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133002</w:t>
            </w:r>
          </w:p>
        </w:tc>
        <w:tc>
          <w:tcPr>
            <w:tcW w:w="752" w:type="dxa"/>
          </w:tcPr>
          <w:p w14:paraId="5A24CE31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66501</w:t>
            </w:r>
          </w:p>
        </w:tc>
        <w:tc>
          <w:tcPr>
            <w:tcW w:w="752" w:type="dxa"/>
          </w:tcPr>
          <w:p w14:paraId="510710A1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F6E9C" w14:paraId="329E14BF" w14:textId="77777777" w:rsidTr="00D37844">
        <w:trPr>
          <w:trHeight w:val="137"/>
        </w:trPr>
        <w:tc>
          <w:tcPr>
            <w:tcW w:w="869" w:type="dxa"/>
            <w:tcBorders>
              <w:right w:val="nil"/>
            </w:tcBorders>
          </w:tcPr>
          <w:p w14:paraId="3D5B4385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713A1A22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w w:val="95"/>
                <w:sz w:val="13"/>
              </w:rPr>
              <w:t>400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5D097BDE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w w:val="95"/>
                <w:sz w:val="13"/>
              </w:rPr>
              <w:t>4,2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4FE1D4AE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w w:val="95"/>
                <w:sz w:val="13"/>
              </w:rPr>
              <w:t>0,3</w:t>
            </w:r>
          </w:p>
        </w:tc>
        <w:tc>
          <w:tcPr>
            <w:tcW w:w="752" w:type="dxa"/>
            <w:tcBorders>
              <w:left w:val="nil"/>
            </w:tcBorders>
          </w:tcPr>
          <w:p w14:paraId="25A8F9AB" w14:textId="77777777" w:rsidR="009F6E9C" w:rsidRDefault="009F6E9C" w:rsidP="00D37844">
            <w:pPr>
              <w:pStyle w:val="TableParagraph"/>
              <w:ind w:right="17"/>
              <w:rPr>
                <w:sz w:val="13"/>
              </w:rPr>
            </w:pPr>
            <w:r>
              <w:rPr>
                <w:w w:val="95"/>
                <w:sz w:val="13"/>
              </w:rPr>
              <w:t>491740</w:t>
            </w:r>
          </w:p>
        </w:tc>
        <w:tc>
          <w:tcPr>
            <w:tcW w:w="752" w:type="dxa"/>
          </w:tcPr>
          <w:p w14:paraId="5E7EE285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147522</w:t>
            </w:r>
          </w:p>
        </w:tc>
        <w:tc>
          <w:tcPr>
            <w:tcW w:w="752" w:type="dxa"/>
          </w:tcPr>
          <w:p w14:paraId="44C4FA82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59009</w:t>
            </w:r>
          </w:p>
        </w:tc>
        <w:tc>
          <w:tcPr>
            <w:tcW w:w="752" w:type="dxa"/>
          </w:tcPr>
          <w:p w14:paraId="53CB202C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F6E9C" w14:paraId="22AE5AA2" w14:textId="77777777" w:rsidTr="00D37844">
        <w:trPr>
          <w:trHeight w:val="137"/>
        </w:trPr>
        <w:tc>
          <w:tcPr>
            <w:tcW w:w="869" w:type="dxa"/>
            <w:tcBorders>
              <w:right w:val="nil"/>
            </w:tcBorders>
          </w:tcPr>
          <w:p w14:paraId="758EB847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7F407446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w w:val="95"/>
                <w:sz w:val="13"/>
              </w:rPr>
              <w:t>300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66B9A4A1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w w:val="95"/>
                <w:sz w:val="13"/>
              </w:rPr>
              <w:t>3,8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7AED906C" w14:textId="77777777" w:rsidR="009F6E9C" w:rsidRDefault="009F6E9C" w:rsidP="00D37844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0,24</w:t>
            </w:r>
          </w:p>
        </w:tc>
        <w:tc>
          <w:tcPr>
            <w:tcW w:w="752" w:type="dxa"/>
            <w:tcBorders>
              <w:left w:val="nil"/>
            </w:tcBorders>
          </w:tcPr>
          <w:p w14:paraId="06CA7A92" w14:textId="77777777" w:rsidR="009F6E9C" w:rsidRDefault="009F6E9C" w:rsidP="00D37844">
            <w:pPr>
              <w:pStyle w:val="TableParagraph"/>
              <w:ind w:right="17"/>
              <w:rPr>
                <w:sz w:val="13"/>
              </w:rPr>
            </w:pPr>
            <w:r>
              <w:rPr>
                <w:w w:val="95"/>
                <w:sz w:val="13"/>
              </w:rPr>
              <w:t>638412</w:t>
            </w:r>
          </w:p>
        </w:tc>
        <w:tc>
          <w:tcPr>
            <w:tcW w:w="752" w:type="dxa"/>
          </w:tcPr>
          <w:p w14:paraId="20CCE5EB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150000</w:t>
            </w:r>
          </w:p>
        </w:tc>
        <w:tc>
          <w:tcPr>
            <w:tcW w:w="752" w:type="dxa"/>
          </w:tcPr>
          <w:p w14:paraId="6F9D28A8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45000</w:t>
            </w:r>
          </w:p>
        </w:tc>
        <w:tc>
          <w:tcPr>
            <w:tcW w:w="752" w:type="dxa"/>
          </w:tcPr>
          <w:p w14:paraId="7B2DAF63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F6E9C" w14:paraId="0F9E283E" w14:textId="77777777" w:rsidTr="00D37844">
        <w:trPr>
          <w:trHeight w:val="137"/>
        </w:trPr>
        <w:tc>
          <w:tcPr>
            <w:tcW w:w="869" w:type="dxa"/>
            <w:tcBorders>
              <w:right w:val="nil"/>
            </w:tcBorders>
          </w:tcPr>
          <w:p w14:paraId="15D7C176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11257FB9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w w:val="95"/>
                <w:sz w:val="13"/>
              </w:rPr>
              <w:t>200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66A183FE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w w:val="95"/>
                <w:sz w:val="13"/>
              </w:rPr>
              <w:t>3,6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5D51926B" w14:textId="77777777" w:rsidR="009F6E9C" w:rsidRDefault="009F6E9C" w:rsidP="00D37844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0,22</w:t>
            </w:r>
          </w:p>
        </w:tc>
        <w:tc>
          <w:tcPr>
            <w:tcW w:w="752" w:type="dxa"/>
            <w:tcBorders>
              <w:left w:val="nil"/>
            </w:tcBorders>
          </w:tcPr>
          <w:p w14:paraId="1D6B0956" w14:textId="77777777" w:rsidR="009F6E9C" w:rsidRDefault="009F6E9C" w:rsidP="00D37844">
            <w:pPr>
              <w:pStyle w:val="TableParagraph"/>
              <w:ind w:right="17"/>
              <w:rPr>
                <w:sz w:val="13"/>
              </w:rPr>
            </w:pPr>
            <w:r>
              <w:rPr>
                <w:w w:val="95"/>
                <w:sz w:val="13"/>
              </w:rPr>
              <w:t>811684</w:t>
            </w:r>
          </w:p>
        </w:tc>
        <w:tc>
          <w:tcPr>
            <w:tcW w:w="752" w:type="dxa"/>
          </w:tcPr>
          <w:p w14:paraId="2E51E263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150000</w:t>
            </w:r>
          </w:p>
        </w:tc>
        <w:tc>
          <w:tcPr>
            <w:tcW w:w="752" w:type="dxa"/>
          </w:tcPr>
          <w:p w14:paraId="1666C802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30000</w:t>
            </w:r>
          </w:p>
        </w:tc>
        <w:tc>
          <w:tcPr>
            <w:tcW w:w="752" w:type="dxa"/>
          </w:tcPr>
          <w:p w14:paraId="0013B89E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F6E9C" w14:paraId="524D73B5" w14:textId="77777777" w:rsidTr="00D37844">
        <w:trPr>
          <w:trHeight w:val="137"/>
        </w:trPr>
        <w:tc>
          <w:tcPr>
            <w:tcW w:w="869" w:type="dxa"/>
            <w:tcBorders>
              <w:right w:val="nil"/>
            </w:tcBorders>
          </w:tcPr>
          <w:p w14:paraId="417A97C2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171CCEAE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w w:val="95"/>
                <w:sz w:val="13"/>
              </w:rPr>
              <w:t>100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4731AB5F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w w:val="95"/>
                <w:sz w:val="13"/>
              </w:rPr>
              <w:t>3,3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57884443" w14:textId="77777777" w:rsidR="009F6E9C" w:rsidRDefault="009F6E9C" w:rsidP="00D37844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0,22</w:t>
            </w:r>
          </w:p>
        </w:tc>
        <w:tc>
          <w:tcPr>
            <w:tcW w:w="752" w:type="dxa"/>
            <w:tcBorders>
              <w:left w:val="nil"/>
            </w:tcBorders>
          </w:tcPr>
          <w:p w14:paraId="21AF95A2" w14:textId="77777777" w:rsidR="009F6E9C" w:rsidRDefault="009F6E9C" w:rsidP="00D37844">
            <w:pPr>
              <w:pStyle w:val="TableParagraph"/>
              <w:ind w:right="17"/>
              <w:rPr>
                <w:sz w:val="13"/>
              </w:rPr>
            </w:pPr>
            <w:r>
              <w:rPr>
                <w:w w:val="95"/>
                <w:sz w:val="13"/>
              </w:rPr>
              <w:t>1013774</w:t>
            </w:r>
          </w:p>
        </w:tc>
        <w:tc>
          <w:tcPr>
            <w:tcW w:w="752" w:type="dxa"/>
          </w:tcPr>
          <w:p w14:paraId="680C32C7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150000</w:t>
            </w:r>
          </w:p>
        </w:tc>
        <w:tc>
          <w:tcPr>
            <w:tcW w:w="752" w:type="dxa"/>
          </w:tcPr>
          <w:p w14:paraId="3704EEB6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15000</w:t>
            </w:r>
          </w:p>
        </w:tc>
        <w:tc>
          <w:tcPr>
            <w:tcW w:w="752" w:type="dxa"/>
          </w:tcPr>
          <w:p w14:paraId="53467D9B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F6E9C" w14:paraId="055C7381" w14:textId="77777777" w:rsidTr="00D37844">
        <w:trPr>
          <w:trHeight w:val="137"/>
        </w:trPr>
        <w:tc>
          <w:tcPr>
            <w:tcW w:w="869" w:type="dxa"/>
            <w:tcBorders>
              <w:right w:val="nil"/>
            </w:tcBorders>
          </w:tcPr>
          <w:p w14:paraId="005CBCC7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00C2BF7E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4A38E3CC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w w:val="95"/>
                <w:sz w:val="13"/>
              </w:rPr>
              <w:t>3,1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0387D29B" w14:textId="77777777" w:rsidR="009F6E9C" w:rsidRDefault="009F6E9C" w:rsidP="00D37844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0,21</w:t>
            </w:r>
          </w:p>
        </w:tc>
        <w:tc>
          <w:tcPr>
            <w:tcW w:w="752" w:type="dxa"/>
            <w:tcBorders>
              <w:left w:val="nil"/>
            </w:tcBorders>
          </w:tcPr>
          <w:p w14:paraId="0CA733AB" w14:textId="77777777" w:rsidR="009F6E9C" w:rsidRDefault="009F6E9C" w:rsidP="00D37844">
            <w:pPr>
              <w:pStyle w:val="TableParagraph"/>
              <w:ind w:right="17"/>
              <w:rPr>
                <w:sz w:val="13"/>
              </w:rPr>
            </w:pPr>
            <w:r>
              <w:rPr>
                <w:w w:val="95"/>
                <w:sz w:val="13"/>
              </w:rPr>
              <w:t>1246898</w:t>
            </w:r>
          </w:p>
        </w:tc>
        <w:tc>
          <w:tcPr>
            <w:tcW w:w="752" w:type="dxa"/>
          </w:tcPr>
          <w:p w14:paraId="0575D2CF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150000</w:t>
            </w:r>
          </w:p>
        </w:tc>
        <w:tc>
          <w:tcPr>
            <w:tcW w:w="752" w:type="dxa"/>
          </w:tcPr>
          <w:p w14:paraId="1424FEB5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7500</w:t>
            </w:r>
          </w:p>
        </w:tc>
        <w:tc>
          <w:tcPr>
            <w:tcW w:w="752" w:type="dxa"/>
          </w:tcPr>
          <w:p w14:paraId="6A4C1F5F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F6E9C" w14:paraId="28E0FBE9" w14:textId="77777777" w:rsidTr="00D37844">
        <w:trPr>
          <w:trHeight w:val="137"/>
        </w:trPr>
        <w:tc>
          <w:tcPr>
            <w:tcW w:w="869" w:type="dxa"/>
            <w:tcBorders>
              <w:right w:val="nil"/>
            </w:tcBorders>
          </w:tcPr>
          <w:p w14:paraId="46C7D63B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7B728260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7300A11F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w w:val="95"/>
                <w:sz w:val="13"/>
              </w:rPr>
              <w:t>2,9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7A321307" w14:textId="77777777" w:rsidR="009F6E9C" w:rsidRDefault="009F6E9C" w:rsidP="00D37844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0,21</w:t>
            </w:r>
          </w:p>
        </w:tc>
        <w:tc>
          <w:tcPr>
            <w:tcW w:w="752" w:type="dxa"/>
            <w:tcBorders>
              <w:left w:val="nil"/>
            </w:tcBorders>
          </w:tcPr>
          <w:p w14:paraId="6E10DB9E" w14:textId="77777777" w:rsidR="009F6E9C" w:rsidRDefault="009F6E9C" w:rsidP="00D37844">
            <w:pPr>
              <w:pStyle w:val="TableParagraph"/>
              <w:ind w:right="17"/>
              <w:rPr>
                <w:sz w:val="13"/>
              </w:rPr>
            </w:pPr>
            <w:r>
              <w:rPr>
                <w:w w:val="95"/>
                <w:sz w:val="13"/>
              </w:rPr>
              <w:t>1513273</w:t>
            </w:r>
          </w:p>
        </w:tc>
        <w:tc>
          <w:tcPr>
            <w:tcW w:w="752" w:type="dxa"/>
          </w:tcPr>
          <w:p w14:paraId="17C621C7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150000</w:t>
            </w:r>
          </w:p>
        </w:tc>
        <w:tc>
          <w:tcPr>
            <w:tcW w:w="752" w:type="dxa"/>
          </w:tcPr>
          <w:p w14:paraId="270A9FFE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3750</w:t>
            </w:r>
          </w:p>
        </w:tc>
        <w:tc>
          <w:tcPr>
            <w:tcW w:w="752" w:type="dxa"/>
          </w:tcPr>
          <w:p w14:paraId="5DA89ECD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F6E9C" w14:paraId="31FA9222" w14:textId="77777777" w:rsidTr="00D37844">
        <w:trPr>
          <w:trHeight w:val="137"/>
        </w:trPr>
        <w:tc>
          <w:tcPr>
            <w:tcW w:w="869" w:type="dxa"/>
            <w:tcBorders>
              <w:right w:val="nil"/>
            </w:tcBorders>
          </w:tcPr>
          <w:p w14:paraId="5A2CE087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06AE6E71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6CCF9EE5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w w:val="95"/>
                <w:sz w:val="13"/>
              </w:rPr>
              <w:t>2,7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740F99B8" w14:textId="77777777" w:rsidR="009F6E9C" w:rsidRDefault="009F6E9C" w:rsidP="00D37844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0,21</w:t>
            </w:r>
          </w:p>
        </w:tc>
        <w:tc>
          <w:tcPr>
            <w:tcW w:w="752" w:type="dxa"/>
            <w:tcBorders>
              <w:left w:val="nil"/>
            </w:tcBorders>
          </w:tcPr>
          <w:p w14:paraId="158922A7" w14:textId="77777777" w:rsidR="009F6E9C" w:rsidRDefault="009F6E9C" w:rsidP="00D37844">
            <w:pPr>
              <w:pStyle w:val="TableParagraph"/>
              <w:ind w:right="17"/>
              <w:rPr>
                <w:sz w:val="13"/>
              </w:rPr>
            </w:pPr>
            <w:r>
              <w:rPr>
                <w:w w:val="95"/>
                <w:sz w:val="13"/>
              </w:rPr>
              <w:t>1815114</w:t>
            </w:r>
          </w:p>
        </w:tc>
        <w:tc>
          <w:tcPr>
            <w:tcW w:w="752" w:type="dxa"/>
          </w:tcPr>
          <w:p w14:paraId="49032F6B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150000</w:t>
            </w:r>
          </w:p>
        </w:tc>
        <w:tc>
          <w:tcPr>
            <w:tcW w:w="752" w:type="dxa"/>
          </w:tcPr>
          <w:p w14:paraId="1A3EF20B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1500</w:t>
            </w:r>
          </w:p>
        </w:tc>
        <w:tc>
          <w:tcPr>
            <w:tcW w:w="752" w:type="dxa"/>
          </w:tcPr>
          <w:p w14:paraId="7BD83F1F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F6E9C" w14:paraId="13C22892" w14:textId="77777777" w:rsidTr="00D37844">
        <w:trPr>
          <w:trHeight w:val="137"/>
        </w:trPr>
        <w:tc>
          <w:tcPr>
            <w:tcW w:w="869" w:type="dxa"/>
            <w:tcBorders>
              <w:right w:val="nil"/>
            </w:tcBorders>
          </w:tcPr>
          <w:p w14:paraId="74C4DE37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3F8DE934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4238483B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w w:val="95"/>
                <w:sz w:val="13"/>
              </w:rPr>
              <w:t>2,6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0437DF32" w14:textId="77777777" w:rsidR="009F6E9C" w:rsidRDefault="009F6E9C" w:rsidP="00D37844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0,21</w:t>
            </w:r>
          </w:p>
        </w:tc>
        <w:tc>
          <w:tcPr>
            <w:tcW w:w="752" w:type="dxa"/>
            <w:tcBorders>
              <w:left w:val="nil"/>
            </w:tcBorders>
          </w:tcPr>
          <w:p w14:paraId="6E7A39E2" w14:textId="77777777" w:rsidR="009F6E9C" w:rsidRDefault="009F6E9C" w:rsidP="00D37844">
            <w:pPr>
              <w:pStyle w:val="TableParagraph"/>
              <w:ind w:right="17"/>
              <w:rPr>
                <w:sz w:val="13"/>
              </w:rPr>
            </w:pPr>
            <w:r>
              <w:rPr>
                <w:w w:val="95"/>
                <w:sz w:val="13"/>
              </w:rPr>
              <w:t>2154640</w:t>
            </w:r>
          </w:p>
        </w:tc>
        <w:tc>
          <w:tcPr>
            <w:tcW w:w="752" w:type="dxa"/>
          </w:tcPr>
          <w:p w14:paraId="620B8032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150000</w:t>
            </w:r>
          </w:p>
        </w:tc>
        <w:tc>
          <w:tcPr>
            <w:tcW w:w="752" w:type="dxa"/>
          </w:tcPr>
          <w:p w14:paraId="6E41E9FC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1500</w:t>
            </w:r>
          </w:p>
        </w:tc>
        <w:tc>
          <w:tcPr>
            <w:tcW w:w="752" w:type="dxa"/>
          </w:tcPr>
          <w:p w14:paraId="71BA50FF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F6E9C" w14:paraId="3B05C964" w14:textId="77777777" w:rsidTr="00D37844">
        <w:trPr>
          <w:trHeight w:val="137"/>
        </w:trPr>
        <w:tc>
          <w:tcPr>
            <w:tcW w:w="869" w:type="dxa"/>
            <w:tcBorders>
              <w:right w:val="nil"/>
            </w:tcBorders>
          </w:tcPr>
          <w:p w14:paraId="1A9B2C1A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4DF7AABA" w14:textId="77777777" w:rsidR="009F6E9C" w:rsidRDefault="009F6E9C" w:rsidP="00D37844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315D6DC6" w14:textId="77777777" w:rsidR="009F6E9C" w:rsidRDefault="009F6E9C" w:rsidP="00D37844">
            <w:pPr>
              <w:pStyle w:val="TableParagraph"/>
              <w:ind w:right="28"/>
              <w:rPr>
                <w:sz w:val="13"/>
              </w:rPr>
            </w:pPr>
            <w:r>
              <w:rPr>
                <w:w w:val="95"/>
                <w:sz w:val="13"/>
              </w:rPr>
              <w:t>2,4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14:paraId="6849145A" w14:textId="77777777" w:rsidR="009F6E9C" w:rsidRDefault="009F6E9C" w:rsidP="00D37844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0,21</w:t>
            </w:r>
          </w:p>
        </w:tc>
        <w:tc>
          <w:tcPr>
            <w:tcW w:w="752" w:type="dxa"/>
            <w:tcBorders>
              <w:left w:val="nil"/>
            </w:tcBorders>
          </w:tcPr>
          <w:p w14:paraId="569EAF37" w14:textId="77777777" w:rsidR="009F6E9C" w:rsidRDefault="009F6E9C" w:rsidP="00D37844">
            <w:pPr>
              <w:pStyle w:val="TableParagraph"/>
              <w:ind w:right="17"/>
              <w:rPr>
                <w:sz w:val="13"/>
              </w:rPr>
            </w:pPr>
            <w:r>
              <w:rPr>
                <w:w w:val="95"/>
                <w:sz w:val="13"/>
              </w:rPr>
              <w:t>2534066</w:t>
            </w:r>
          </w:p>
        </w:tc>
        <w:tc>
          <w:tcPr>
            <w:tcW w:w="752" w:type="dxa"/>
          </w:tcPr>
          <w:p w14:paraId="20B4A7C0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150000</w:t>
            </w:r>
          </w:p>
        </w:tc>
        <w:tc>
          <w:tcPr>
            <w:tcW w:w="752" w:type="dxa"/>
          </w:tcPr>
          <w:p w14:paraId="4D943143" w14:textId="77777777" w:rsidR="009F6E9C" w:rsidRDefault="009F6E9C" w:rsidP="00D37844">
            <w:pPr>
              <w:pStyle w:val="TableParagraph"/>
              <w:ind w:right="18"/>
              <w:rPr>
                <w:sz w:val="13"/>
              </w:rPr>
            </w:pPr>
            <w:r>
              <w:rPr>
                <w:w w:val="95"/>
                <w:sz w:val="13"/>
              </w:rPr>
              <w:t>1500</w:t>
            </w:r>
          </w:p>
        </w:tc>
        <w:tc>
          <w:tcPr>
            <w:tcW w:w="752" w:type="dxa"/>
          </w:tcPr>
          <w:p w14:paraId="4932C03D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F6E9C" w14:paraId="5D3D82F0" w14:textId="77777777" w:rsidTr="00D37844">
        <w:trPr>
          <w:trHeight w:val="137"/>
        </w:trPr>
        <w:tc>
          <w:tcPr>
            <w:tcW w:w="869" w:type="dxa"/>
          </w:tcPr>
          <w:p w14:paraId="680BC403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14:paraId="266B9A42" w14:textId="77777777" w:rsidR="009F6E9C" w:rsidRDefault="009F6E9C" w:rsidP="00D37844">
            <w:pPr>
              <w:pStyle w:val="TableParagraph"/>
              <w:ind w:left="27"/>
              <w:jc w:val="left"/>
              <w:rPr>
                <w:sz w:val="13"/>
              </w:rPr>
            </w:pPr>
            <w:r>
              <w:rPr>
                <w:sz w:val="13"/>
              </w:rPr>
              <w:t>(ur diagr)</w:t>
            </w:r>
          </w:p>
        </w:tc>
        <w:tc>
          <w:tcPr>
            <w:tcW w:w="752" w:type="dxa"/>
          </w:tcPr>
          <w:p w14:paraId="0909906D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52" w:type="dxa"/>
            <w:tcBorders>
              <w:top w:val="nil"/>
            </w:tcBorders>
          </w:tcPr>
          <w:p w14:paraId="4EF64CC9" w14:textId="77777777" w:rsidR="009F6E9C" w:rsidRDefault="009F6E9C" w:rsidP="00D37844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(ur diagr)</w:t>
            </w:r>
          </w:p>
        </w:tc>
        <w:tc>
          <w:tcPr>
            <w:tcW w:w="752" w:type="dxa"/>
          </w:tcPr>
          <w:p w14:paraId="59EC94C8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52" w:type="dxa"/>
          </w:tcPr>
          <w:p w14:paraId="6414ADB9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52" w:type="dxa"/>
            <w:tcBorders>
              <w:bottom w:val="nil"/>
            </w:tcBorders>
          </w:tcPr>
          <w:p w14:paraId="08596FB9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52" w:type="dxa"/>
          </w:tcPr>
          <w:p w14:paraId="6A1FB3B1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F6E9C" w14:paraId="6F6C65A1" w14:textId="77777777" w:rsidTr="00D37844">
        <w:trPr>
          <w:trHeight w:val="137"/>
        </w:trPr>
        <w:tc>
          <w:tcPr>
            <w:tcW w:w="869" w:type="dxa"/>
          </w:tcPr>
          <w:p w14:paraId="1BD511C6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69" w:type="dxa"/>
          </w:tcPr>
          <w:p w14:paraId="58179193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52" w:type="dxa"/>
          </w:tcPr>
          <w:p w14:paraId="1B389A88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52" w:type="dxa"/>
          </w:tcPr>
          <w:p w14:paraId="658D1CFC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52" w:type="dxa"/>
          </w:tcPr>
          <w:p w14:paraId="719DD79F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52" w:type="dxa"/>
            <w:tcBorders>
              <w:right w:val="nil"/>
            </w:tcBorders>
          </w:tcPr>
          <w:p w14:paraId="4F65D410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 w14:paraId="108559D5" w14:textId="77777777" w:rsidR="009F6E9C" w:rsidRDefault="009F6E9C" w:rsidP="00D37844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482212</w:t>
            </w:r>
          </w:p>
        </w:tc>
        <w:tc>
          <w:tcPr>
            <w:tcW w:w="752" w:type="dxa"/>
            <w:tcBorders>
              <w:left w:val="nil"/>
            </w:tcBorders>
          </w:tcPr>
          <w:p w14:paraId="66D4090F" w14:textId="77777777" w:rsidR="009F6E9C" w:rsidRDefault="009F6E9C" w:rsidP="00D37844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kWh</w:t>
            </w:r>
          </w:p>
        </w:tc>
      </w:tr>
    </w:tbl>
    <w:p w14:paraId="2C83C1E2" w14:textId="77777777" w:rsidR="009F6E9C" w:rsidRDefault="009F6E9C" w:rsidP="009F6E9C">
      <w:pPr>
        <w:pStyle w:val="BodyText"/>
        <w:spacing w:before="9"/>
        <w:rPr>
          <w:sz w:val="19"/>
        </w:rPr>
      </w:pPr>
    </w:p>
    <w:p w14:paraId="55B1C042" w14:textId="77777777" w:rsidR="009F6E9C" w:rsidRDefault="009F6E9C" w:rsidP="009F6E9C">
      <w:pPr>
        <w:pStyle w:val="BodyText"/>
        <w:ind w:left="236"/>
      </w:pPr>
      <w:r>
        <w:t>Årsenergin blir ca 480 MWh. Utnyttjningstiden beräknas som 482212 kWh / 150 kW = 3215 h = 37%.</w:t>
      </w:r>
    </w:p>
    <w:p w14:paraId="1F2996EB" w14:textId="77777777" w:rsidR="009F6E9C" w:rsidRDefault="009F6E9C" w:rsidP="009F6E9C">
      <w:pPr>
        <w:pStyle w:val="BodyText"/>
      </w:pPr>
    </w:p>
    <w:p w14:paraId="198F8147" w14:textId="77777777" w:rsidR="009F6E9C" w:rsidRDefault="009F6E9C" w:rsidP="009F6E9C">
      <w:pPr>
        <w:pStyle w:val="BodyText"/>
      </w:pPr>
    </w:p>
    <w:p w14:paraId="315F3458" w14:textId="77777777" w:rsidR="009F6E9C" w:rsidRDefault="009F6E9C" w:rsidP="009F6E9C">
      <w:pPr>
        <w:pStyle w:val="BodyText"/>
      </w:pPr>
    </w:p>
    <w:p w14:paraId="2C67EC9C" w14:textId="77777777" w:rsidR="009F6E9C" w:rsidRDefault="009F6E9C" w:rsidP="009F6E9C">
      <w:pPr>
        <w:pStyle w:val="BodyText"/>
        <w:spacing w:before="9"/>
        <w:rPr>
          <w:sz w:val="20"/>
        </w:rPr>
      </w:pPr>
    </w:p>
    <w:p w14:paraId="29ECF1F1" w14:textId="77777777" w:rsidR="009F6E9C" w:rsidRDefault="009F6E9C" w:rsidP="009F6E9C">
      <w:pPr>
        <w:pStyle w:val="Heading1"/>
        <w:spacing w:before="0"/>
        <w:rPr>
          <w:rFonts w:ascii="Calibri" w:hAnsi="Calibri"/>
        </w:rPr>
      </w:pPr>
      <w:r>
        <w:rPr>
          <w:rFonts w:ascii="Calibri" w:hAnsi="Calibri"/>
          <w:color w:val="4F81BC"/>
        </w:rPr>
        <w:t>Lösningsförslag: Högre torn på Elvina.</w:t>
      </w:r>
    </w:p>
    <w:p w14:paraId="020A7928" w14:textId="77777777" w:rsidR="009F6E9C" w:rsidRDefault="009F6E9C" w:rsidP="009F6E9C">
      <w:pPr>
        <w:pStyle w:val="BodyText"/>
        <w:rPr>
          <w:b/>
          <w:sz w:val="20"/>
        </w:rPr>
      </w:pPr>
    </w:p>
    <w:p w14:paraId="66D69566" w14:textId="77777777" w:rsidR="009F6E9C" w:rsidRDefault="009F6E9C" w:rsidP="009F6E9C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247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53"/>
        <w:gridCol w:w="740"/>
        <w:gridCol w:w="1219"/>
        <w:gridCol w:w="745"/>
      </w:tblGrid>
      <w:tr w:rsidR="009F6E9C" w14:paraId="715AD96C" w14:textId="77777777" w:rsidTr="00D37844">
        <w:trPr>
          <w:trHeight w:val="211"/>
        </w:trPr>
        <w:tc>
          <w:tcPr>
            <w:tcW w:w="739" w:type="dxa"/>
            <w:tcBorders>
              <w:right w:val="nil"/>
            </w:tcBorders>
          </w:tcPr>
          <w:p w14:paraId="512E47CB" w14:textId="77777777" w:rsidR="009F6E9C" w:rsidRDefault="009F6E9C" w:rsidP="00D37844">
            <w:pPr>
              <w:pStyle w:val="TableParagraph"/>
              <w:spacing w:before="13" w:line="178" w:lineRule="exact"/>
              <w:ind w:left="3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v0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5DFB4"/>
          </w:tcPr>
          <w:p w14:paraId="77850A23" w14:textId="77777777" w:rsidR="009F6E9C" w:rsidRDefault="009F6E9C" w:rsidP="00D37844">
            <w:pPr>
              <w:pStyle w:val="TableParagraph"/>
              <w:spacing w:before="13" w:line="178" w:lineRule="exact"/>
              <w:ind w:right="28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</w:p>
        </w:tc>
        <w:tc>
          <w:tcPr>
            <w:tcW w:w="740" w:type="dxa"/>
            <w:tcBorders>
              <w:left w:val="nil"/>
            </w:tcBorders>
          </w:tcPr>
          <w:p w14:paraId="45E2E749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</w:tcPr>
          <w:p w14:paraId="2CCFBE0D" w14:textId="77777777" w:rsidR="009F6E9C" w:rsidRDefault="009F6E9C" w:rsidP="00D37844">
            <w:pPr>
              <w:pStyle w:val="TableParagraph"/>
              <w:spacing w:before="13" w:line="178" w:lineRule="exact"/>
              <w:ind w:left="3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(v/v0) = (h/h0)^a</w:t>
            </w:r>
          </w:p>
        </w:tc>
        <w:tc>
          <w:tcPr>
            <w:tcW w:w="745" w:type="dxa"/>
            <w:tcBorders>
              <w:bottom w:val="nil"/>
            </w:tcBorders>
          </w:tcPr>
          <w:p w14:paraId="38BACD18" w14:textId="77777777" w:rsidR="009F6E9C" w:rsidRDefault="009F6E9C" w:rsidP="00D37844">
            <w:pPr>
              <w:pStyle w:val="TableParagraph"/>
              <w:spacing w:before="13" w:line="178" w:lineRule="exact"/>
              <w:ind w:right="21"/>
              <w:rPr>
                <w:sz w:val="16"/>
              </w:rPr>
            </w:pPr>
            <w:r>
              <w:rPr>
                <w:w w:val="105"/>
                <w:sz w:val="16"/>
              </w:rPr>
              <w:t>1,15</w:t>
            </w:r>
          </w:p>
        </w:tc>
      </w:tr>
      <w:tr w:rsidR="009F6E9C" w14:paraId="18C593D6" w14:textId="77777777" w:rsidTr="00D37844">
        <w:trPr>
          <w:trHeight w:val="212"/>
        </w:trPr>
        <w:tc>
          <w:tcPr>
            <w:tcW w:w="739" w:type="dxa"/>
            <w:tcBorders>
              <w:right w:val="nil"/>
            </w:tcBorders>
          </w:tcPr>
          <w:p w14:paraId="4553FDEB" w14:textId="77777777" w:rsidR="009F6E9C" w:rsidRDefault="009F6E9C" w:rsidP="00D37844">
            <w:pPr>
              <w:pStyle w:val="TableParagraph"/>
              <w:spacing w:before="13" w:line="178" w:lineRule="exact"/>
              <w:ind w:left="3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h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5DFB4"/>
          </w:tcPr>
          <w:p w14:paraId="4240F99C" w14:textId="77777777" w:rsidR="009F6E9C" w:rsidRDefault="009F6E9C" w:rsidP="00D37844">
            <w:pPr>
              <w:pStyle w:val="TableParagraph"/>
              <w:spacing w:before="13" w:line="178" w:lineRule="exact"/>
              <w:ind w:right="30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740" w:type="dxa"/>
            <w:tcBorders>
              <w:left w:val="nil"/>
            </w:tcBorders>
          </w:tcPr>
          <w:p w14:paraId="51B4BC53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  <w:tcBorders>
              <w:right w:val="nil"/>
            </w:tcBorders>
          </w:tcPr>
          <w:p w14:paraId="1DA99026" w14:textId="77777777" w:rsidR="009F6E9C" w:rsidRDefault="009F6E9C" w:rsidP="00D37844">
            <w:pPr>
              <w:pStyle w:val="TableParagraph"/>
              <w:spacing w:before="13" w:line="178" w:lineRule="exact"/>
              <w:ind w:left="3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BE3D5"/>
          </w:tcPr>
          <w:p w14:paraId="0D0BCD09" w14:textId="77777777" w:rsidR="009F6E9C" w:rsidRDefault="009F6E9C" w:rsidP="00D37844">
            <w:pPr>
              <w:pStyle w:val="TableParagraph"/>
              <w:spacing w:before="13" w:line="178" w:lineRule="exact"/>
              <w:ind w:right="26"/>
              <w:rPr>
                <w:sz w:val="16"/>
              </w:rPr>
            </w:pPr>
            <w:r>
              <w:rPr>
                <w:w w:val="105"/>
                <w:sz w:val="16"/>
              </w:rPr>
              <w:t>5,74</w:t>
            </w:r>
          </w:p>
        </w:tc>
      </w:tr>
      <w:tr w:rsidR="009F6E9C" w14:paraId="2A8CB524" w14:textId="77777777" w:rsidTr="00D37844">
        <w:trPr>
          <w:trHeight w:val="212"/>
        </w:trPr>
        <w:tc>
          <w:tcPr>
            <w:tcW w:w="739" w:type="dxa"/>
            <w:tcBorders>
              <w:right w:val="nil"/>
            </w:tcBorders>
          </w:tcPr>
          <w:p w14:paraId="6EC529BE" w14:textId="77777777" w:rsidR="009F6E9C" w:rsidRDefault="009F6E9C" w:rsidP="00D37844">
            <w:pPr>
              <w:pStyle w:val="TableParagraph"/>
              <w:spacing w:before="13" w:line="178" w:lineRule="exact"/>
              <w:ind w:left="3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h0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5DFB4"/>
          </w:tcPr>
          <w:p w14:paraId="1CDF5649" w14:textId="77777777" w:rsidR="009F6E9C" w:rsidRDefault="009F6E9C" w:rsidP="00D37844">
            <w:pPr>
              <w:pStyle w:val="TableParagraph"/>
              <w:spacing w:before="13" w:line="178" w:lineRule="exact"/>
              <w:ind w:right="30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740" w:type="dxa"/>
            <w:tcBorders>
              <w:left w:val="nil"/>
            </w:tcBorders>
          </w:tcPr>
          <w:p w14:paraId="3EFDF687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</w:tcPr>
          <w:p w14:paraId="2FE761E0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AA29721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F6E9C" w14:paraId="7A043A35" w14:textId="77777777" w:rsidTr="00D37844">
        <w:trPr>
          <w:trHeight w:val="211"/>
        </w:trPr>
        <w:tc>
          <w:tcPr>
            <w:tcW w:w="739" w:type="dxa"/>
            <w:tcBorders>
              <w:right w:val="nil"/>
            </w:tcBorders>
          </w:tcPr>
          <w:p w14:paraId="730DEBFC" w14:textId="77777777" w:rsidR="009F6E9C" w:rsidRDefault="009F6E9C" w:rsidP="00D37844">
            <w:pPr>
              <w:pStyle w:val="TableParagraph"/>
              <w:spacing w:before="13" w:line="178" w:lineRule="exact"/>
              <w:ind w:left="3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C5DFB4"/>
          </w:tcPr>
          <w:p w14:paraId="78230E71" w14:textId="77777777" w:rsidR="009F6E9C" w:rsidRDefault="009F6E9C" w:rsidP="00D37844">
            <w:pPr>
              <w:pStyle w:val="TableParagraph"/>
              <w:spacing w:before="13" w:line="178" w:lineRule="exact"/>
              <w:ind w:right="28"/>
              <w:rPr>
                <w:sz w:val="16"/>
              </w:rPr>
            </w:pPr>
            <w:r>
              <w:rPr>
                <w:w w:val="105"/>
                <w:sz w:val="16"/>
              </w:rPr>
              <w:t>0,2</w:t>
            </w:r>
          </w:p>
        </w:tc>
        <w:tc>
          <w:tcPr>
            <w:tcW w:w="740" w:type="dxa"/>
            <w:tcBorders>
              <w:left w:val="nil"/>
            </w:tcBorders>
          </w:tcPr>
          <w:p w14:paraId="73EDF477" w14:textId="77777777" w:rsidR="009F6E9C" w:rsidRDefault="009F6E9C" w:rsidP="00D37844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  <w:tcBorders>
              <w:right w:val="nil"/>
            </w:tcBorders>
          </w:tcPr>
          <w:p w14:paraId="0AC87D55" w14:textId="77777777" w:rsidR="009F6E9C" w:rsidRDefault="009F6E9C" w:rsidP="00D37844">
            <w:pPr>
              <w:pStyle w:val="TableParagraph"/>
              <w:spacing w:before="13" w:line="178" w:lineRule="exact"/>
              <w:ind w:left="3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(p/p0) = (v/v0)^3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BE3D5"/>
          </w:tcPr>
          <w:p w14:paraId="487CE259" w14:textId="77777777" w:rsidR="009F6E9C" w:rsidRDefault="009F6E9C" w:rsidP="00D37844">
            <w:pPr>
              <w:pStyle w:val="TableParagraph"/>
              <w:spacing w:before="13" w:line="178" w:lineRule="exact"/>
              <w:ind w:right="26"/>
              <w:rPr>
                <w:sz w:val="16"/>
              </w:rPr>
            </w:pPr>
            <w:r>
              <w:rPr>
                <w:w w:val="105"/>
                <w:sz w:val="16"/>
              </w:rPr>
              <w:t>1,52</w:t>
            </w:r>
          </w:p>
        </w:tc>
      </w:tr>
    </w:tbl>
    <w:p w14:paraId="0F3A0735" w14:textId="77777777" w:rsidR="009F6E9C" w:rsidRDefault="009F6E9C" w:rsidP="009F6E9C">
      <w:pPr>
        <w:spacing w:line="178" w:lineRule="exact"/>
        <w:rPr>
          <w:sz w:val="16"/>
        </w:rPr>
        <w:sectPr w:rsidR="009F6E9C">
          <w:pgSz w:w="11910" w:h="16840"/>
          <w:pgMar w:top="1320" w:right="1080" w:bottom="1180" w:left="1180" w:header="763" w:footer="983" w:gutter="0"/>
          <w:cols w:space="720"/>
        </w:sectPr>
      </w:pPr>
    </w:p>
    <w:p w14:paraId="40332AC9" w14:textId="77777777" w:rsidR="009F6E9C" w:rsidRDefault="009F6E9C" w:rsidP="009F6E9C">
      <w:pPr>
        <w:spacing w:before="89"/>
        <w:ind w:left="236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C"/>
          <w:sz w:val="26"/>
        </w:rPr>
        <w:lastRenderedPageBreak/>
        <w:t>Le 5. Räknecase: Vindkraftverk med bra ekonomi… (CDIO2)</w:t>
      </w:r>
    </w:p>
    <w:p w14:paraId="05FD3325" w14:textId="77777777" w:rsidR="009F6E9C" w:rsidRDefault="009F6E9C" w:rsidP="009F6E9C">
      <w:pPr>
        <w:pStyle w:val="BodyText"/>
        <w:spacing w:before="165" w:line="276" w:lineRule="auto"/>
        <w:ind w:left="236" w:right="594"/>
      </w:pPr>
      <w:r>
        <w:t>Äntligen ska bygget bli av! Ditt företag har under lång tid planerat att projektera ett vindkraftverk i Östergötland, för att längre fram använda erfarenheterna vid en större satsning i Asien.</w:t>
      </w:r>
    </w:p>
    <w:p w14:paraId="5D9FC8EA" w14:textId="77777777" w:rsidR="009F6E9C" w:rsidRDefault="009F6E9C" w:rsidP="009F6E9C">
      <w:pPr>
        <w:pStyle w:val="BodyText"/>
        <w:spacing w:before="5"/>
        <w:rPr>
          <w:sz w:val="16"/>
        </w:rPr>
      </w:pPr>
    </w:p>
    <w:p w14:paraId="55EB94DE" w14:textId="77777777" w:rsidR="009F6E9C" w:rsidRDefault="009F6E9C" w:rsidP="009F6E9C">
      <w:pPr>
        <w:pStyle w:val="BodyText"/>
        <w:ind w:left="236"/>
      </w:pPr>
      <w:r>
        <w:t>Nu har byggnadslov och miljöprövning gått igenom!</w:t>
      </w:r>
    </w:p>
    <w:p w14:paraId="49BAFD03" w14:textId="77777777" w:rsidR="009F6E9C" w:rsidRDefault="009F6E9C" w:rsidP="009F6E9C">
      <w:pPr>
        <w:pStyle w:val="BodyText"/>
      </w:pPr>
    </w:p>
    <w:p w14:paraId="2589394D" w14:textId="77777777" w:rsidR="009F6E9C" w:rsidRDefault="009F6E9C" w:rsidP="009F6E9C">
      <w:pPr>
        <w:pStyle w:val="BodyText"/>
      </w:pPr>
    </w:p>
    <w:p w14:paraId="1C681751" w14:textId="77777777" w:rsidR="009F6E9C" w:rsidRDefault="009F6E9C" w:rsidP="009F6E9C">
      <w:pPr>
        <w:pStyle w:val="BodyText"/>
        <w:spacing w:before="7"/>
        <w:rPr>
          <w:sz w:val="17"/>
        </w:rPr>
      </w:pPr>
    </w:p>
    <w:p w14:paraId="605337D2" w14:textId="77777777" w:rsidR="009F6E9C" w:rsidRDefault="009F6E9C" w:rsidP="009F6E9C">
      <w:pPr>
        <w:pStyle w:val="Heading2"/>
        <w:spacing w:before="0"/>
      </w:pPr>
      <w:r>
        <w:rPr>
          <w:color w:val="4F81BC"/>
        </w:rPr>
        <w:t>Förutsättningarna kring vindkraftverket:</w:t>
      </w:r>
    </w:p>
    <w:p w14:paraId="7391525F" w14:textId="77777777" w:rsidR="009F6E9C" w:rsidRDefault="009F6E9C" w:rsidP="009F6E9C">
      <w:pPr>
        <w:pStyle w:val="BodyText"/>
        <w:rPr>
          <w:rFonts w:ascii="Cambria"/>
          <w:b/>
          <w:sz w:val="20"/>
        </w:rPr>
      </w:pPr>
    </w:p>
    <w:p w14:paraId="2911F39C" w14:textId="77777777" w:rsidR="009F6E9C" w:rsidRDefault="009F6E9C" w:rsidP="009F6E9C">
      <w:pPr>
        <w:pStyle w:val="BodyText"/>
        <w:rPr>
          <w:rFonts w:ascii="Cambria"/>
          <w:b/>
          <w:sz w:val="20"/>
        </w:rPr>
      </w:pPr>
    </w:p>
    <w:p w14:paraId="30BB6D22" w14:textId="77777777" w:rsidR="009F6E9C" w:rsidRDefault="009F6E9C" w:rsidP="009F6E9C">
      <w:pPr>
        <w:pStyle w:val="BodyText"/>
        <w:spacing w:before="7"/>
        <w:rPr>
          <w:rFonts w:ascii="Cambria"/>
          <w:b/>
          <w:sz w:val="2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6"/>
        <w:gridCol w:w="5541"/>
      </w:tblGrid>
      <w:tr w:rsidR="009F6E9C" w14:paraId="79B97ABD" w14:textId="77777777" w:rsidTr="00D37844">
        <w:trPr>
          <w:trHeight w:val="4291"/>
        </w:trPr>
        <w:tc>
          <w:tcPr>
            <w:tcW w:w="3806" w:type="dxa"/>
          </w:tcPr>
          <w:p w14:paraId="21567371" w14:textId="77777777" w:rsidR="009F6E9C" w:rsidRDefault="009F6E9C" w:rsidP="00D37844">
            <w:pPr>
              <w:pStyle w:val="TableParagraph"/>
              <w:tabs>
                <w:tab w:val="left" w:pos="2326"/>
              </w:tabs>
              <w:spacing w:line="225" w:lineRule="exact"/>
              <w:ind w:left="200"/>
              <w:jc w:val="left"/>
            </w:pPr>
            <w:r>
              <w:t>Diameter:</w:t>
            </w:r>
            <w:r>
              <w:tab/>
              <w:t>90</w:t>
            </w:r>
            <w:r>
              <w:rPr>
                <w:spacing w:val="-2"/>
              </w:rPr>
              <w:t xml:space="preserve"> </w:t>
            </w:r>
            <w:r>
              <w:t>m</w:t>
            </w:r>
          </w:p>
          <w:p w14:paraId="0C977179" w14:textId="77777777" w:rsidR="009F6E9C" w:rsidRDefault="009F6E9C" w:rsidP="00D37844">
            <w:pPr>
              <w:pStyle w:val="TableParagraph"/>
              <w:spacing w:before="5" w:line="240" w:lineRule="auto"/>
              <w:jc w:val="left"/>
              <w:rPr>
                <w:rFonts w:ascii="Cambria"/>
                <w:b/>
                <w:sz w:val="20"/>
              </w:rPr>
            </w:pPr>
          </w:p>
          <w:p w14:paraId="28E8E402" w14:textId="77777777" w:rsidR="009F6E9C" w:rsidRDefault="009F6E9C" w:rsidP="00D37844">
            <w:pPr>
              <w:pStyle w:val="TableParagraph"/>
              <w:tabs>
                <w:tab w:val="left" w:pos="2326"/>
              </w:tabs>
              <w:spacing w:line="240" w:lineRule="auto"/>
              <w:ind w:left="200"/>
              <w:jc w:val="left"/>
            </w:pPr>
            <w:r>
              <w:t>Varvtal:</w:t>
            </w:r>
            <w:r>
              <w:tab/>
              <w:t>Konstant</w:t>
            </w:r>
          </w:p>
          <w:p w14:paraId="097FEB49" w14:textId="77777777" w:rsidR="009F6E9C" w:rsidRDefault="009F6E9C" w:rsidP="00D37844">
            <w:pPr>
              <w:pStyle w:val="TableParagraph"/>
              <w:spacing w:before="6" w:line="240" w:lineRule="auto"/>
              <w:jc w:val="left"/>
              <w:rPr>
                <w:rFonts w:ascii="Cambria"/>
                <w:b/>
                <w:sz w:val="20"/>
              </w:rPr>
            </w:pPr>
          </w:p>
          <w:p w14:paraId="0B71F8BC" w14:textId="77777777" w:rsidR="009F6E9C" w:rsidRDefault="009F6E9C" w:rsidP="00D37844">
            <w:pPr>
              <w:pStyle w:val="TableParagraph"/>
              <w:tabs>
                <w:tab w:val="left" w:pos="2326"/>
              </w:tabs>
              <w:spacing w:line="240" w:lineRule="auto"/>
              <w:ind w:left="200"/>
              <w:jc w:val="left"/>
            </w:pPr>
            <w:r>
              <w:t>Startvind:</w:t>
            </w:r>
            <w:r>
              <w:tab/>
              <w:t>3</w:t>
            </w:r>
            <w:r>
              <w:rPr>
                <w:spacing w:val="-2"/>
              </w:rPr>
              <w:t xml:space="preserve"> </w:t>
            </w:r>
            <w:r>
              <w:t>m/s</w:t>
            </w:r>
          </w:p>
          <w:p w14:paraId="2E5FF407" w14:textId="77777777" w:rsidR="009F6E9C" w:rsidRDefault="009F6E9C" w:rsidP="00D37844">
            <w:pPr>
              <w:pStyle w:val="TableParagraph"/>
              <w:spacing w:before="6" w:line="240" w:lineRule="auto"/>
              <w:jc w:val="left"/>
              <w:rPr>
                <w:rFonts w:ascii="Cambria"/>
                <w:b/>
                <w:sz w:val="20"/>
              </w:rPr>
            </w:pPr>
          </w:p>
          <w:p w14:paraId="32217F12" w14:textId="77777777" w:rsidR="009F6E9C" w:rsidRDefault="009F6E9C" w:rsidP="00D37844">
            <w:pPr>
              <w:pStyle w:val="TableParagraph"/>
              <w:tabs>
                <w:tab w:val="left" w:pos="2326"/>
              </w:tabs>
              <w:spacing w:line="240" w:lineRule="auto"/>
              <w:ind w:left="200"/>
              <w:jc w:val="left"/>
            </w:pPr>
            <w:r>
              <w:t>Stoppvind:</w:t>
            </w:r>
            <w:r>
              <w:tab/>
              <w:t>25</w:t>
            </w:r>
            <w:r>
              <w:rPr>
                <w:spacing w:val="-2"/>
              </w:rPr>
              <w:t xml:space="preserve"> </w:t>
            </w:r>
            <w:r>
              <w:t>m/s</w:t>
            </w:r>
          </w:p>
          <w:p w14:paraId="4A1496CD" w14:textId="77777777" w:rsidR="009F6E9C" w:rsidRDefault="009F6E9C" w:rsidP="00D37844">
            <w:pPr>
              <w:pStyle w:val="TableParagraph"/>
              <w:spacing w:before="6" w:line="240" w:lineRule="auto"/>
              <w:jc w:val="left"/>
              <w:rPr>
                <w:rFonts w:ascii="Cambria"/>
                <w:b/>
                <w:sz w:val="20"/>
              </w:rPr>
            </w:pPr>
          </w:p>
          <w:p w14:paraId="12EA1855" w14:textId="77777777" w:rsidR="009F6E9C" w:rsidRDefault="009F6E9C" w:rsidP="00D37844">
            <w:pPr>
              <w:pStyle w:val="TableParagraph"/>
              <w:tabs>
                <w:tab w:val="left" w:pos="2326"/>
              </w:tabs>
              <w:spacing w:line="240" w:lineRule="auto"/>
              <w:ind w:left="200"/>
              <w:jc w:val="left"/>
            </w:pPr>
            <w:r>
              <w:t>Effektkostnad:</w:t>
            </w:r>
            <w:r>
              <w:tab/>
              <w:t>10</w:t>
            </w:r>
            <w:r>
              <w:rPr>
                <w:spacing w:val="-3"/>
              </w:rPr>
              <w:t xml:space="preserve"> </w:t>
            </w:r>
            <w:r>
              <w:t>MSEK/MW</w:t>
            </w:r>
          </w:p>
          <w:p w14:paraId="39B430E6" w14:textId="77777777" w:rsidR="009F6E9C" w:rsidRDefault="009F6E9C" w:rsidP="00D37844">
            <w:pPr>
              <w:pStyle w:val="TableParagraph"/>
              <w:spacing w:before="5" w:line="240" w:lineRule="auto"/>
              <w:jc w:val="left"/>
              <w:rPr>
                <w:rFonts w:ascii="Cambria"/>
                <w:b/>
                <w:sz w:val="20"/>
              </w:rPr>
            </w:pPr>
          </w:p>
          <w:p w14:paraId="50C4ADFD" w14:textId="77777777" w:rsidR="009F6E9C" w:rsidRDefault="009F6E9C" w:rsidP="00D37844">
            <w:pPr>
              <w:pStyle w:val="TableParagraph"/>
              <w:tabs>
                <w:tab w:val="left" w:pos="2326"/>
              </w:tabs>
              <w:spacing w:before="1" w:line="456" w:lineRule="auto"/>
              <w:ind w:left="200" w:right="404"/>
              <w:jc w:val="both"/>
            </w:pPr>
            <w:r>
              <w:t>Underhållskostnad: 10 öre/kWh Elpris vid försäljning: 35 öre/kWh Kalkylränta:</w:t>
            </w:r>
            <w:r>
              <w:tab/>
              <w:t>0%</w:t>
            </w:r>
          </w:p>
          <w:p w14:paraId="245392DC" w14:textId="77777777" w:rsidR="009F6E9C" w:rsidRDefault="009F6E9C" w:rsidP="00D37844">
            <w:pPr>
              <w:pStyle w:val="TableParagraph"/>
              <w:spacing w:line="241" w:lineRule="exact"/>
              <w:ind w:left="200"/>
              <w:jc w:val="both"/>
            </w:pPr>
            <w:r>
              <w:t>Kraftverkets livslängd: 30 år</w:t>
            </w:r>
          </w:p>
        </w:tc>
        <w:tc>
          <w:tcPr>
            <w:tcW w:w="5541" w:type="dxa"/>
          </w:tcPr>
          <w:p w14:paraId="3535D47E" w14:textId="77777777" w:rsidR="009F6E9C" w:rsidRDefault="009F6E9C" w:rsidP="00D37844">
            <w:pPr>
              <w:pStyle w:val="TableParagraph"/>
              <w:spacing w:line="225" w:lineRule="exact"/>
              <w:ind w:left="1336"/>
              <w:jc w:val="left"/>
            </w:pPr>
            <w:r>
              <w:t>Vindhastighetens tidsfördelning:</w:t>
            </w:r>
          </w:p>
          <w:p w14:paraId="6D25C60E" w14:textId="77777777" w:rsidR="009F6E9C" w:rsidRDefault="009F6E9C" w:rsidP="00D37844">
            <w:pPr>
              <w:pStyle w:val="TableParagraph"/>
              <w:spacing w:before="11" w:line="240" w:lineRule="auto"/>
              <w:jc w:val="left"/>
              <w:rPr>
                <w:rFonts w:ascii="Cambria"/>
                <w:b/>
                <w:sz w:val="12"/>
              </w:rPr>
            </w:pPr>
          </w:p>
          <w:p w14:paraId="5D2BF095" w14:textId="77777777" w:rsidR="009F6E9C" w:rsidRDefault="009F6E9C" w:rsidP="00D37844">
            <w:pPr>
              <w:pStyle w:val="TableParagraph"/>
              <w:spacing w:line="240" w:lineRule="auto"/>
              <w:ind w:left="224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4FA8B92E" wp14:editId="16D4FF17">
                  <wp:extent cx="3264203" cy="2480976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203" cy="248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A6931A" w14:textId="77777777" w:rsidR="009F6E9C" w:rsidRDefault="009F6E9C" w:rsidP="009F6E9C">
      <w:pPr>
        <w:pStyle w:val="BodyText"/>
        <w:rPr>
          <w:rFonts w:ascii="Cambria"/>
          <w:b/>
          <w:sz w:val="20"/>
        </w:rPr>
      </w:pPr>
    </w:p>
    <w:p w14:paraId="206642C2" w14:textId="77777777" w:rsidR="009F6E9C" w:rsidRDefault="009F6E9C" w:rsidP="009F6E9C">
      <w:pPr>
        <w:pStyle w:val="BodyText"/>
        <w:rPr>
          <w:rFonts w:ascii="Cambria"/>
          <w:b/>
          <w:sz w:val="20"/>
        </w:rPr>
      </w:pPr>
    </w:p>
    <w:p w14:paraId="0E1BDF0D" w14:textId="77777777" w:rsidR="009F6E9C" w:rsidRDefault="009F6E9C" w:rsidP="009F6E9C">
      <w:pPr>
        <w:pStyle w:val="BodyText"/>
        <w:rPr>
          <w:rFonts w:ascii="Cambria"/>
          <w:b/>
          <w:sz w:val="20"/>
        </w:rPr>
      </w:pPr>
    </w:p>
    <w:p w14:paraId="5E48AFA4" w14:textId="77777777" w:rsidR="009F6E9C" w:rsidRDefault="009F6E9C" w:rsidP="009F6E9C">
      <w:pPr>
        <w:pStyle w:val="BodyText"/>
        <w:rPr>
          <w:rFonts w:ascii="Cambria"/>
          <w:b/>
          <w:sz w:val="20"/>
        </w:rPr>
      </w:pPr>
    </w:p>
    <w:p w14:paraId="25871014" w14:textId="77777777" w:rsidR="009F6E9C" w:rsidRDefault="009F6E9C" w:rsidP="009F6E9C">
      <w:pPr>
        <w:pStyle w:val="BodyText"/>
        <w:spacing w:before="9"/>
        <w:rPr>
          <w:rFonts w:ascii="Cambria"/>
          <w:b/>
        </w:rPr>
      </w:pPr>
    </w:p>
    <w:p w14:paraId="49809F83" w14:textId="77777777" w:rsidR="009F6E9C" w:rsidRDefault="009F6E9C" w:rsidP="009F6E9C">
      <w:pPr>
        <w:pStyle w:val="ListParagraph"/>
        <w:numPr>
          <w:ilvl w:val="0"/>
          <w:numId w:val="1"/>
        </w:numPr>
        <w:tabs>
          <w:tab w:val="left" w:pos="460"/>
        </w:tabs>
        <w:spacing w:before="57"/>
        <w:ind w:hanging="224"/>
      </w:pPr>
      <w:r>
        <w:t>Vilket varvtal bör vindkraftverket</w:t>
      </w:r>
      <w:r>
        <w:rPr>
          <w:spacing w:val="-10"/>
        </w:rPr>
        <w:t xml:space="preserve"> </w:t>
      </w:r>
      <w:r>
        <w:t>ha?</w:t>
      </w:r>
    </w:p>
    <w:p w14:paraId="66745308" w14:textId="77777777" w:rsidR="009F6E9C" w:rsidRDefault="009F6E9C" w:rsidP="009F6E9C">
      <w:pPr>
        <w:pStyle w:val="BodyText"/>
        <w:spacing w:before="8"/>
        <w:rPr>
          <w:sz w:val="19"/>
        </w:rPr>
      </w:pPr>
    </w:p>
    <w:p w14:paraId="17A25012" w14:textId="77777777" w:rsidR="009F6E9C" w:rsidRDefault="009F6E9C" w:rsidP="009F6E9C">
      <w:pPr>
        <w:pStyle w:val="ListParagraph"/>
        <w:numPr>
          <w:ilvl w:val="0"/>
          <w:numId w:val="1"/>
        </w:numPr>
        <w:tabs>
          <w:tab w:val="left" w:pos="470"/>
        </w:tabs>
        <w:spacing w:before="1"/>
        <w:ind w:left="469" w:hanging="234"/>
      </w:pPr>
      <w:r>
        <w:t>Vilken storlek på generatorn ger bäst ekonomi sett över vindkraftverkets</w:t>
      </w:r>
      <w:r>
        <w:rPr>
          <w:spacing w:val="-16"/>
        </w:rPr>
        <w:t xml:space="preserve"> </w:t>
      </w:r>
      <w:r>
        <w:t>livslängd?</w:t>
      </w:r>
    </w:p>
    <w:p w14:paraId="48E6872C" w14:textId="77777777" w:rsidR="009F6E9C" w:rsidRDefault="009F6E9C" w:rsidP="009F6E9C">
      <w:pPr>
        <w:pStyle w:val="BodyText"/>
        <w:spacing w:before="8"/>
        <w:rPr>
          <w:sz w:val="19"/>
        </w:rPr>
      </w:pPr>
    </w:p>
    <w:p w14:paraId="4EDC8B82" w14:textId="77777777" w:rsidR="009F6E9C" w:rsidRDefault="009F6E9C" w:rsidP="009F6E9C">
      <w:pPr>
        <w:pStyle w:val="ListParagraph"/>
        <w:numPr>
          <w:ilvl w:val="0"/>
          <w:numId w:val="1"/>
        </w:numPr>
        <w:tabs>
          <w:tab w:val="left" w:pos="448"/>
        </w:tabs>
        <w:ind w:left="447" w:hanging="212"/>
      </w:pPr>
      <w:r>
        <w:t>Vilken blir återbetalningstiden</w:t>
      </w:r>
      <w:r>
        <w:rPr>
          <w:spacing w:val="-4"/>
        </w:rPr>
        <w:t xml:space="preserve"> </w:t>
      </w:r>
      <w:r>
        <w:t>(payoff-tiden)?</w:t>
      </w:r>
    </w:p>
    <w:p w14:paraId="7DE0E2F9" w14:textId="77777777" w:rsidR="009F6E9C" w:rsidRDefault="009F6E9C" w:rsidP="009F6E9C">
      <w:pPr>
        <w:pStyle w:val="BodyText"/>
        <w:spacing w:before="8"/>
        <w:rPr>
          <w:sz w:val="19"/>
        </w:rPr>
      </w:pPr>
    </w:p>
    <w:p w14:paraId="3770681D" w14:textId="77777777" w:rsidR="009F6E9C" w:rsidRDefault="009F6E9C" w:rsidP="009F6E9C">
      <w:pPr>
        <w:pStyle w:val="ListParagraph"/>
        <w:numPr>
          <w:ilvl w:val="0"/>
          <w:numId w:val="1"/>
        </w:numPr>
        <w:tabs>
          <w:tab w:val="left" w:pos="470"/>
        </w:tabs>
        <w:spacing w:line="276" w:lineRule="auto"/>
        <w:ind w:left="486" w:right="3239" w:hanging="250"/>
      </w:pPr>
      <w:r>
        <w:t>Hur ser ovanstående ut om alla vindhastigheter ökades med 1 m/s (t.ex. genom att investera i ett högre</w:t>
      </w:r>
      <w:r>
        <w:rPr>
          <w:spacing w:val="-3"/>
        </w:rPr>
        <w:t xml:space="preserve"> </w:t>
      </w:r>
      <w:r>
        <w:t>torn)?</w:t>
      </w:r>
    </w:p>
    <w:p w14:paraId="58DA8117" w14:textId="6E56EB89" w:rsidR="00A60AF2" w:rsidRDefault="00A60AF2"/>
    <w:p w14:paraId="316FD9AE" w14:textId="77777777" w:rsidR="00A60AF2" w:rsidRDefault="00A60AF2"/>
    <w:p w14:paraId="474C81CA" w14:textId="5D1BF6C0" w:rsidR="005834C8" w:rsidRDefault="005834C8"/>
    <w:p w14:paraId="14D611D3" w14:textId="77777777" w:rsidR="005834C8" w:rsidRDefault="005834C8"/>
    <w:p w14:paraId="065FC702" w14:textId="77777777" w:rsidR="006232EA" w:rsidRDefault="006232EA"/>
    <w:p w14:paraId="138ED9DC" w14:textId="77777777" w:rsidR="006232EA" w:rsidRDefault="006232EA"/>
    <w:sectPr w:rsidR="0062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T Extra">
    <w:altName w:val="MT Extra"/>
    <w:panose1 w:val="05050102010205020202"/>
    <w:charset w:val="02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E045F"/>
    <w:multiLevelType w:val="hybridMultilevel"/>
    <w:tmpl w:val="A710A7AC"/>
    <w:lvl w:ilvl="0" w:tplc="F6A817FC">
      <w:start w:val="1"/>
      <w:numFmt w:val="lowerLetter"/>
      <w:lvlText w:val="%1)"/>
      <w:lvlJc w:val="left"/>
      <w:pPr>
        <w:ind w:left="459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sv-SE" w:eastAsia="sv-SE" w:bidi="sv-SE"/>
      </w:rPr>
    </w:lvl>
    <w:lvl w:ilvl="1" w:tplc="66B6C8E0">
      <w:numFmt w:val="bullet"/>
      <w:lvlText w:val="•"/>
      <w:lvlJc w:val="left"/>
      <w:pPr>
        <w:ind w:left="1378" w:hanging="223"/>
      </w:pPr>
      <w:rPr>
        <w:rFonts w:hint="default"/>
        <w:lang w:val="sv-SE" w:eastAsia="sv-SE" w:bidi="sv-SE"/>
      </w:rPr>
    </w:lvl>
    <w:lvl w:ilvl="2" w:tplc="F20C77F0">
      <w:numFmt w:val="bullet"/>
      <w:lvlText w:val="•"/>
      <w:lvlJc w:val="left"/>
      <w:pPr>
        <w:ind w:left="2297" w:hanging="223"/>
      </w:pPr>
      <w:rPr>
        <w:rFonts w:hint="default"/>
        <w:lang w:val="sv-SE" w:eastAsia="sv-SE" w:bidi="sv-SE"/>
      </w:rPr>
    </w:lvl>
    <w:lvl w:ilvl="3" w:tplc="9B58E68A">
      <w:numFmt w:val="bullet"/>
      <w:lvlText w:val="•"/>
      <w:lvlJc w:val="left"/>
      <w:pPr>
        <w:ind w:left="3215" w:hanging="223"/>
      </w:pPr>
      <w:rPr>
        <w:rFonts w:hint="default"/>
        <w:lang w:val="sv-SE" w:eastAsia="sv-SE" w:bidi="sv-SE"/>
      </w:rPr>
    </w:lvl>
    <w:lvl w:ilvl="4" w:tplc="EE8E3BB6">
      <w:numFmt w:val="bullet"/>
      <w:lvlText w:val="•"/>
      <w:lvlJc w:val="left"/>
      <w:pPr>
        <w:ind w:left="4134" w:hanging="223"/>
      </w:pPr>
      <w:rPr>
        <w:rFonts w:hint="default"/>
        <w:lang w:val="sv-SE" w:eastAsia="sv-SE" w:bidi="sv-SE"/>
      </w:rPr>
    </w:lvl>
    <w:lvl w:ilvl="5" w:tplc="100032F8">
      <w:numFmt w:val="bullet"/>
      <w:lvlText w:val="•"/>
      <w:lvlJc w:val="left"/>
      <w:pPr>
        <w:ind w:left="5053" w:hanging="223"/>
      </w:pPr>
      <w:rPr>
        <w:rFonts w:hint="default"/>
        <w:lang w:val="sv-SE" w:eastAsia="sv-SE" w:bidi="sv-SE"/>
      </w:rPr>
    </w:lvl>
    <w:lvl w:ilvl="6" w:tplc="CCBE45D8">
      <w:numFmt w:val="bullet"/>
      <w:lvlText w:val="•"/>
      <w:lvlJc w:val="left"/>
      <w:pPr>
        <w:ind w:left="5971" w:hanging="223"/>
      </w:pPr>
      <w:rPr>
        <w:rFonts w:hint="default"/>
        <w:lang w:val="sv-SE" w:eastAsia="sv-SE" w:bidi="sv-SE"/>
      </w:rPr>
    </w:lvl>
    <w:lvl w:ilvl="7" w:tplc="E4C89316">
      <w:numFmt w:val="bullet"/>
      <w:lvlText w:val="•"/>
      <w:lvlJc w:val="left"/>
      <w:pPr>
        <w:ind w:left="6890" w:hanging="223"/>
      </w:pPr>
      <w:rPr>
        <w:rFonts w:hint="default"/>
        <w:lang w:val="sv-SE" w:eastAsia="sv-SE" w:bidi="sv-SE"/>
      </w:rPr>
    </w:lvl>
    <w:lvl w:ilvl="8" w:tplc="3C8E9BFC">
      <w:numFmt w:val="bullet"/>
      <w:lvlText w:val="•"/>
      <w:lvlJc w:val="left"/>
      <w:pPr>
        <w:ind w:left="7809" w:hanging="223"/>
      </w:pPr>
      <w:rPr>
        <w:rFonts w:hint="default"/>
        <w:lang w:val="sv-SE" w:eastAsia="sv-SE" w:bidi="sv-SE"/>
      </w:rPr>
    </w:lvl>
  </w:abstractNum>
  <w:abstractNum w:abstractNumId="1" w15:restartNumberingAfterBreak="0">
    <w:nsid w:val="5C131D21"/>
    <w:multiLevelType w:val="hybridMultilevel"/>
    <w:tmpl w:val="623024AC"/>
    <w:lvl w:ilvl="0" w:tplc="3D0080AE">
      <w:numFmt w:val="bullet"/>
      <w:lvlText w:val="–"/>
      <w:lvlJc w:val="left"/>
      <w:pPr>
        <w:ind w:left="200" w:hanging="161"/>
      </w:pPr>
      <w:rPr>
        <w:rFonts w:ascii="Calibri" w:eastAsia="Calibri" w:hAnsi="Calibri" w:cs="Calibri" w:hint="default"/>
        <w:w w:val="100"/>
        <w:sz w:val="22"/>
        <w:szCs w:val="22"/>
        <w:lang w:val="sv-SE" w:eastAsia="sv-SE" w:bidi="sv-SE"/>
      </w:rPr>
    </w:lvl>
    <w:lvl w:ilvl="1" w:tplc="2EE433B0">
      <w:numFmt w:val="bullet"/>
      <w:lvlText w:val="•"/>
      <w:lvlJc w:val="left"/>
      <w:pPr>
        <w:ind w:left="566" w:hanging="161"/>
      </w:pPr>
      <w:rPr>
        <w:rFonts w:hint="default"/>
        <w:lang w:val="sv-SE" w:eastAsia="sv-SE" w:bidi="sv-SE"/>
      </w:rPr>
    </w:lvl>
    <w:lvl w:ilvl="2" w:tplc="6F7E90CA">
      <w:numFmt w:val="bullet"/>
      <w:lvlText w:val="•"/>
      <w:lvlJc w:val="left"/>
      <w:pPr>
        <w:ind w:left="933" w:hanging="161"/>
      </w:pPr>
      <w:rPr>
        <w:rFonts w:hint="default"/>
        <w:lang w:val="sv-SE" w:eastAsia="sv-SE" w:bidi="sv-SE"/>
      </w:rPr>
    </w:lvl>
    <w:lvl w:ilvl="3" w:tplc="0D1A0E94">
      <w:numFmt w:val="bullet"/>
      <w:lvlText w:val="•"/>
      <w:lvlJc w:val="left"/>
      <w:pPr>
        <w:ind w:left="1299" w:hanging="161"/>
      </w:pPr>
      <w:rPr>
        <w:rFonts w:hint="default"/>
        <w:lang w:val="sv-SE" w:eastAsia="sv-SE" w:bidi="sv-SE"/>
      </w:rPr>
    </w:lvl>
    <w:lvl w:ilvl="4" w:tplc="AD7874DA">
      <w:numFmt w:val="bullet"/>
      <w:lvlText w:val="•"/>
      <w:lvlJc w:val="left"/>
      <w:pPr>
        <w:ind w:left="1666" w:hanging="161"/>
      </w:pPr>
      <w:rPr>
        <w:rFonts w:hint="default"/>
        <w:lang w:val="sv-SE" w:eastAsia="sv-SE" w:bidi="sv-SE"/>
      </w:rPr>
    </w:lvl>
    <w:lvl w:ilvl="5" w:tplc="40CE9436">
      <w:numFmt w:val="bullet"/>
      <w:lvlText w:val="•"/>
      <w:lvlJc w:val="left"/>
      <w:pPr>
        <w:ind w:left="2033" w:hanging="161"/>
      </w:pPr>
      <w:rPr>
        <w:rFonts w:hint="default"/>
        <w:lang w:val="sv-SE" w:eastAsia="sv-SE" w:bidi="sv-SE"/>
      </w:rPr>
    </w:lvl>
    <w:lvl w:ilvl="6" w:tplc="4DCCEB6C">
      <w:numFmt w:val="bullet"/>
      <w:lvlText w:val="•"/>
      <w:lvlJc w:val="left"/>
      <w:pPr>
        <w:ind w:left="2399" w:hanging="161"/>
      </w:pPr>
      <w:rPr>
        <w:rFonts w:hint="default"/>
        <w:lang w:val="sv-SE" w:eastAsia="sv-SE" w:bidi="sv-SE"/>
      </w:rPr>
    </w:lvl>
    <w:lvl w:ilvl="7" w:tplc="11C4D122">
      <w:numFmt w:val="bullet"/>
      <w:lvlText w:val="•"/>
      <w:lvlJc w:val="left"/>
      <w:pPr>
        <w:ind w:left="2766" w:hanging="161"/>
      </w:pPr>
      <w:rPr>
        <w:rFonts w:hint="default"/>
        <w:lang w:val="sv-SE" w:eastAsia="sv-SE" w:bidi="sv-SE"/>
      </w:rPr>
    </w:lvl>
    <w:lvl w:ilvl="8" w:tplc="83908BBA">
      <w:numFmt w:val="bullet"/>
      <w:lvlText w:val="•"/>
      <w:lvlJc w:val="left"/>
      <w:pPr>
        <w:ind w:left="3132" w:hanging="161"/>
      </w:pPr>
      <w:rPr>
        <w:rFonts w:hint="default"/>
        <w:lang w:val="sv-SE" w:eastAsia="sv-SE" w:bidi="sv-SE"/>
      </w:rPr>
    </w:lvl>
  </w:abstractNum>
  <w:abstractNum w:abstractNumId="2" w15:restartNumberingAfterBreak="0">
    <w:nsid w:val="6AE8174B"/>
    <w:multiLevelType w:val="hybridMultilevel"/>
    <w:tmpl w:val="9D24163C"/>
    <w:lvl w:ilvl="0" w:tplc="639832CA">
      <w:numFmt w:val="bullet"/>
      <w:lvlText w:val=""/>
      <w:lvlJc w:val="left"/>
      <w:pPr>
        <w:ind w:left="519" w:hanging="284"/>
      </w:pPr>
      <w:rPr>
        <w:rFonts w:ascii="Symbol" w:eastAsia="Symbol" w:hAnsi="Symbol" w:cs="Symbol" w:hint="default"/>
        <w:w w:val="100"/>
        <w:sz w:val="22"/>
        <w:szCs w:val="22"/>
        <w:lang w:val="sv-SE" w:eastAsia="sv-SE" w:bidi="sv-SE"/>
      </w:rPr>
    </w:lvl>
    <w:lvl w:ilvl="1" w:tplc="C444200C">
      <w:numFmt w:val="bullet"/>
      <w:lvlText w:val="•"/>
      <w:lvlJc w:val="left"/>
      <w:pPr>
        <w:ind w:left="1432" w:hanging="284"/>
      </w:pPr>
      <w:rPr>
        <w:rFonts w:hint="default"/>
        <w:lang w:val="sv-SE" w:eastAsia="sv-SE" w:bidi="sv-SE"/>
      </w:rPr>
    </w:lvl>
    <w:lvl w:ilvl="2" w:tplc="B156B720">
      <w:numFmt w:val="bullet"/>
      <w:lvlText w:val="•"/>
      <w:lvlJc w:val="left"/>
      <w:pPr>
        <w:ind w:left="2345" w:hanging="284"/>
      </w:pPr>
      <w:rPr>
        <w:rFonts w:hint="default"/>
        <w:lang w:val="sv-SE" w:eastAsia="sv-SE" w:bidi="sv-SE"/>
      </w:rPr>
    </w:lvl>
    <w:lvl w:ilvl="3" w:tplc="DCA89EC8">
      <w:numFmt w:val="bullet"/>
      <w:lvlText w:val="•"/>
      <w:lvlJc w:val="left"/>
      <w:pPr>
        <w:ind w:left="3257" w:hanging="284"/>
      </w:pPr>
      <w:rPr>
        <w:rFonts w:hint="default"/>
        <w:lang w:val="sv-SE" w:eastAsia="sv-SE" w:bidi="sv-SE"/>
      </w:rPr>
    </w:lvl>
    <w:lvl w:ilvl="4" w:tplc="D4021066">
      <w:numFmt w:val="bullet"/>
      <w:lvlText w:val="•"/>
      <w:lvlJc w:val="left"/>
      <w:pPr>
        <w:ind w:left="4170" w:hanging="284"/>
      </w:pPr>
      <w:rPr>
        <w:rFonts w:hint="default"/>
        <w:lang w:val="sv-SE" w:eastAsia="sv-SE" w:bidi="sv-SE"/>
      </w:rPr>
    </w:lvl>
    <w:lvl w:ilvl="5" w:tplc="91223150">
      <w:numFmt w:val="bullet"/>
      <w:lvlText w:val="•"/>
      <w:lvlJc w:val="left"/>
      <w:pPr>
        <w:ind w:left="5083" w:hanging="284"/>
      </w:pPr>
      <w:rPr>
        <w:rFonts w:hint="default"/>
        <w:lang w:val="sv-SE" w:eastAsia="sv-SE" w:bidi="sv-SE"/>
      </w:rPr>
    </w:lvl>
    <w:lvl w:ilvl="6" w:tplc="5624291E">
      <w:numFmt w:val="bullet"/>
      <w:lvlText w:val="•"/>
      <w:lvlJc w:val="left"/>
      <w:pPr>
        <w:ind w:left="5995" w:hanging="284"/>
      </w:pPr>
      <w:rPr>
        <w:rFonts w:hint="default"/>
        <w:lang w:val="sv-SE" w:eastAsia="sv-SE" w:bidi="sv-SE"/>
      </w:rPr>
    </w:lvl>
    <w:lvl w:ilvl="7" w:tplc="D278CECE">
      <w:numFmt w:val="bullet"/>
      <w:lvlText w:val="•"/>
      <w:lvlJc w:val="left"/>
      <w:pPr>
        <w:ind w:left="6908" w:hanging="284"/>
      </w:pPr>
      <w:rPr>
        <w:rFonts w:hint="default"/>
        <w:lang w:val="sv-SE" w:eastAsia="sv-SE" w:bidi="sv-SE"/>
      </w:rPr>
    </w:lvl>
    <w:lvl w:ilvl="8" w:tplc="5DF030CC">
      <w:numFmt w:val="bullet"/>
      <w:lvlText w:val="•"/>
      <w:lvlJc w:val="left"/>
      <w:pPr>
        <w:ind w:left="7821" w:hanging="284"/>
      </w:pPr>
      <w:rPr>
        <w:rFonts w:hint="default"/>
        <w:lang w:val="sv-SE" w:eastAsia="sv-SE" w:bidi="sv-S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A"/>
    <w:rsid w:val="000028E0"/>
    <w:rsid w:val="00005B3B"/>
    <w:rsid w:val="000115F7"/>
    <w:rsid w:val="00012863"/>
    <w:rsid w:val="00013AEE"/>
    <w:rsid w:val="000438A9"/>
    <w:rsid w:val="00053A99"/>
    <w:rsid w:val="0006123E"/>
    <w:rsid w:val="00066244"/>
    <w:rsid w:val="00075F99"/>
    <w:rsid w:val="00082568"/>
    <w:rsid w:val="00091825"/>
    <w:rsid w:val="00094B5F"/>
    <w:rsid w:val="00094F79"/>
    <w:rsid w:val="000A02D6"/>
    <w:rsid w:val="000B048B"/>
    <w:rsid w:val="000B1BD8"/>
    <w:rsid w:val="000C1A45"/>
    <w:rsid w:val="000D5A30"/>
    <w:rsid w:val="000E7913"/>
    <w:rsid w:val="000F41CE"/>
    <w:rsid w:val="00103A55"/>
    <w:rsid w:val="001053DF"/>
    <w:rsid w:val="0010672A"/>
    <w:rsid w:val="00106B51"/>
    <w:rsid w:val="001117CF"/>
    <w:rsid w:val="00123A0A"/>
    <w:rsid w:val="00131766"/>
    <w:rsid w:val="00131EF6"/>
    <w:rsid w:val="0013325B"/>
    <w:rsid w:val="00137E8D"/>
    <w:rsid w:val="00152E74"/>
    <w:rsid w:val="001731D7"/>
    <w:rsid w:val="00187D66"/>
    <w:rsid w:val="001904A0"/>
    <w:rsid w:val="00194F00"/>
    <w:rsid w:val="001B1D09"/>
    <w:rsid w:val="001B34A7"/>
    <w:rsid w:val="001B5358"/>
    <w:rsid w:val="001D5C82"/>
    <w:rsid w:val="00213120"/>
    <w:rsid w:val="00222D03"/>
    <w:rsid w:val="00266872"/>
    <w:rsid w:val="00296E7B"/>
    <w:rsid w:val="002A5A73"/>
    <w:rsid w:val="002C0986"/>
    <w:rsid w:val="002C144D"/>
    <w:rsid w:val="002F134B"/>
    <w:rsid w:val="002F3BA5"/>
    <w:rsid w:val="003032BA"/>
    <w:rsid w:val="00316FA0"/>
    <w:rsid w:val="00334A8C"/>
    <w:rsid w:val="00343E5C"/>
    <w:rsid w:val="003648AA"/>
    <w:rsid w:val="003658F7"/>
    <w:rsid w:val="003667A6"/>
    <w:rsid w:val="003815DE"/>
    <w:rsid w:val="00387A1C"/>
    <w:rsid w:val="003A13BA"/>
    <w:rsid w:val="003A2308"/>
    <w:rsid w:val="003C1F28"/>
    <w:rsid w:val="003C46E0"/>
    <w:rsid w:val="003C7E58"/>
    <w:rsid w:val="003C7EF8"/>
    <w:rsid w:val="003E40CE"/>
    <w:rsid w:val="003F5395"/>
    <w:rsid w:val="00420DFC"/>
    <w:rsid w:val="00437D99"/>
    <w:rsid w:val="004447D7"/>
    <w:rsid w:val="004642C3"/>
    <w:rsid w:val="0048034C"/>
    <w:rsid w:val="00482BA8"/>
    <w:rsid w:val="004867E4"/>
    <w:rsid w:val="004A5F68"/>
    <w:rsid w:val="004A6502"/>
    <w:rsid w:val="004B1F4C"/>
    <w:rsid w:val="004B6DEA"/>
    <w:rsid w:val="004C2178"/>
    <w:rsid w:val="004D1427"/>
    <w:rsid w:val="004E73AF"/>
    <w:rsid w:val="004F21E8"/>
    <w:rsid w:val="004F273C"/>
    <w:rsid w:val="004F4606"/>
    <w:rsid w:val="005175CC"/>
    <w:rsid w:val="005221CA"/>
    <w:rsid w:val="00526C52"/>
    <w:rsid w:val="0053253A"/>
    <w:rsid w:val="00533B68"/>
    <w:rsid w:val="00537228"/>
    <w:rsid w:val="0054053B"/>
    <w:rsid w:val="005535CF"/>
    <w:rsid w:val="005704BA"/>
    <w:rsid w:val="005715AF"/>
    <w:rsid w:val="00574F08"/>
    <w:rsid w:val="005834C8"/>
    <w:rsid w:val="00594651"/>
    <w:rsid w:val="005A750D"/>
    <w:rsid w:val="005B0789"/>
    <w:rsid w:val="005C06E1"/>
    <w:rsid w:val="005C7CFD"/>
    <w:rsid w:val="005E1A3D"/>
    <w:rsid w:val="005F0A2A"/>
    <w:rsid w:val="006005E4"/>
    <w:rsid w:val="006230B5"/>
    <w:rsid w:val="006232EA"/>
    <w:rsid w:val="00660592"/>
    <w:rsid w:val="006714C1"/>
    <w:rsid w:val="006840BA"/>
    <w:rsid w:val="00696015"/>
    <w:rsid w:val="006B6452"/>
    <w:rsid w:val="006C183B"/>
    <w:rsid w:val="006D41B4"/>
    <w:rsid w:val="006D430B"/>
    <w:rsid w:val="006E0045"/>
    <w:rsid w:val="00717857"/>
    <w:rsid w:val="00722C8A"/>
    <w:rsid w:val="007245C1"/>
    <w:rsid w:val="00736FA5"/>
    <w:rsid w:val="0074115A"/>
    <w:rsid w:val="00750F5D"/>
    <w:rsid w:val="00753E30"/>
    <w:rsid w:val="0077487F"/>
    <w:rsid w:val="007B38CE"/>
    <w:rsid w:val="007C253D"/>
    <w:rsid w:val="007D3056"/>
    <w:rsid w:val="007D655F"/>
    <w:rsid w:val="007F7E6B"/>
    <w:rsid w:val="00800BDA"/>
    <w:rsid w:val="00811B26"/>
    <w:rsid w:val="00811EB3"/>
    <w:rsid w:val="008149B4"/>
    <w:rsid w:val="00814B80"/>
    <w:rsid w:val="0082042B"/>
    <w:rsid w:val="00825334"/>
    <w:rsid w:val="00825C19"/>
    <w:rsid w:val="00830FEE"/>
    <w:rsid w:val="008418DE"/>
    <w:rsid w:val="008428A6"/>
    <w:rsid w:val="0087007E"/>
    <w:rsid w:val="00893EDE"/>
    <w:rsid w:val="008B15D8"/>
    <w:rsid w:val="008B3912"/>
    <w:rsid w:val="008B65BE"/>
    <w:rsid w:val="008C1F06"/>
    <w:rsid w:val="008D1D79"/>
    <w:rsid w:val="008E6E08"/>
    <w:rsid w:val="008E7C3F"/>
    <w:rsid w:val="008F705E"/>
    <w:rsid w:val="00905F2C"/>
    <w:rsid w:val="0092044E"/>
    <w:rsid w:val="00927373"/>
    <w:rsid w:val="009403F2"/>
    <w:rsid w:val="0094773A"/>
    <w:rsid w:val="009527F7"/>
    <w:rsid w:val="00981949"/>
    <w:rsid w:val="009B0BD4"/>
    <w:rsid w:val="009B1F50"/>
    <w:rsid w:val="009B4440"/>
    <w:rsid w:val="009C33C6"/>
    <w:rsid w:val="009F0E3F"/>
    <w:rsid w:val="009F6E9C"/>
    <w:rsid w:val="00A0366D"/>
    <w:rsid w:val="00A04409"/>
    <w:rsid w:val="00A074C4"/>
    <w:rsid w:val="00A167DD"/>
    <w:rsid w:val="00A17B25"/>
    <w:rsid w:val="00A31C5C"/>
    <w:rsid w:val="00A3240D"/>
    <w:rsid w:val="00A450AC"/>
    <w:rsid w:val="00A45577"/>
    <w:rsid w:val="00A551BB"/>
    <w:rsid w:val="00A560A6"/>
    <w:rsid w:val="00A60AF2"/>
    <w:rsid w:val="00A62B17"/>
    <w:rsid w:val="00A65C01"/>
    <w:rsid w:val="00A76DFD"/>
    <w:rsid w:val="00A81E5C"/>
    <w:rsid w:val="00A859FD"/>
    <w:rsid w:val="00A86590"/>
    <w:rsid w:val="00A900EB"/>
    <w:rsid w:val="00A918A6"/>
    <w:rsid w:val="00A92917"/>
    <w:rsid w:val="00AA3374"/>
    <w:rsid w:val="00AC50A9"/>
    <w:rsid w:val="00AD38D3"/>
    <w:rsid w:val="00AE76A6"/>
    <w:rsid w:val="00AE79C8"/>
    <w:rsid w:val="00AF3AE0"/>
    <w:rsid w:val="00B12CD4"/>
    <w:rsid w:val="00B142DD"/>
    <w:rsid w:val="00B42831"/>
    <w:rsid w:val="00B46130"/>
    <w:rsid w:val="00B508F5"/>
    <w:rsid w:val="00B64A75"/>
    <w:rsid w:val="00B64D96"/>
    <w:rsid w:val="00B70D0A"/>
    <w:rsid w:val="00B81212"/>
    <w:rsid w:val="00B8513F"/>
    <w:rsid w:val="00B957D7"/>
    <w:rsid w:val="00BA39EC"/>
    <w:rsid w:val="00BA497F"/>
    <w:rsid w:val="00BA7DBB"/>
    <w:rsid w:val="00BC59A9"/>
    <w:rsid w:val="00BE4135"/>
    <w:rsid w:val="00BF2694"/>
    <w:rsid w:val="00BF7F9F"/>
    <w:rsid w:val="00C024A5"/>
    <w:rsid w:val="00C13009"/>
    <w:rsid w:val="00C16D73"/>
    <w:rsid w:val="00C411E8"/>
    <w:rsid w:val="00C45664"/>
    <w:rsid w:val="00C53CCB"/>
    <w:rsid w:val="00C5404A"/>
    <w:rsid w:val="00C57C05"/>
    <w:rsid w:val="00C71B39"/>
    <w:rsid w:val="00C71CF7"/>
    <w:rsid w:val="00C72E48"/>
    <w:rsid w:val="00C7790D"/>
    <w:rsid w:val="00C8102A"/>
    <w:rsid w:val="00C827E6"/>
    <w:rsid w:val="00C9012F"/>
    <w:rsid w:val="00C93438"/>
    <w:rsid w:val="00CA115E"/>
    <w:rsid w:val="00CA279E"/>
    <w:rsid w:val="00CA31BA"/>
    <w:rsid w:val="00CD0677"/>
    <w:rsid w:val="00CD0C3F"/>
    <w:rsid w:val="00CD4A6B"/>
    <w:rsid w:val="00CF745E"/>
    <w:rsid w:val="00CF7DA1"/>
    <w:rsid w:val="00D01AF2"/>
    <w:rsid w:val="00D42C51"/>
    <w:rsid w:val="00D466C4"/>
    <w:rsid w:val="00D472EC"/>
    <w:rsid w:val="00D54017"/>
    <w:rsid w:val="00D55E37"/>
    <w:rsid w:val="00D7637E"/>
    <w:rsid w:val="00D7682B"/>
    <w:rsid w:val="00D84B7A"/>
    <w:rsid w:val="00D91154"/>
    <w:rsid w:val="00D959D4"/>
    <w:rsid w:val="00DA0F50"/>
    <w:rsid w:val="00DA2CE3"/>
    <w:rsid w:val="00DC7A2D"/>
    <w:rsid w:val="00DD27CA"/>
    <w:rsid w:val="00DE39C7"/>
    <w:rsid w:val="00DF3574"/>
    <w:rsid w:val="00DF6DCD"/>
    <w:rsid w:val="00E02206"/>
    <w:rsid w:val="00E127AF"/>
    <w:rsid w:val="00E17266"/>
    <w:rsid w:val="00E3448F"/>
    <w:rsid w:val="00E56CE9"/>
    <w:rsid w:val="00E62EBC"/>
    <w:rsid w:val="00E71353"/>
    <w:rsid w:val="00E85F1B"/>
    <w:rsid w:val="00E941CF"/>
    <w:rsid w:val="00EB6912"/>
    <w:rsid w:val="00ED1982"/>
    <w:rsid w:val="00EE5B92"/>
    <w:rsid w:val="00F0665C"/>
    <w:rsid w:val="00F06B4F"/>
    <w:rsid w:val="00F147D3"/>
    <w:rsid w:val="00F16D5D"/>
    <w:rsid w:val="00F33128"/>
    <w:rsid w:val="00F34EB5"/>
    <w:rsid w:val="00F43754"/>
    <w:rsid w:val="00F56420"/>
    <w:rsid w:val="00F82AD1"/>
    <w:rsid w:val="00F97BC6"/>
    <w:rsid w:val="00FA588F"/>
    <w:rsid w:val="00FB4465"/>
    <w:rsid w:val="00FB7125"/>
    <w:rsid w:val="00FD47CC"/>
    <w:rsid w:val="00FE3BAD"/>
    <w:rsid w:val="00FE4200"/>
    <w:rsid w:val="00FE4755"/>
    <w:rsid w:val="00FE65E3"/>
    <w:rsid w:val="00FF5EB8"/>
    <w:rsid w:val="00FF5F03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3AD1"/>
  <w15:chartTrackingRefBased/>
  <w15:docId w15:val="{963BB3D8-E8C1-418B-9368-2C142103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232E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450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FE65E3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71C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C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4B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F6E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v-SE" w:bidi="sv-SE"/>
    </w:rPr>
  </w:style>
  <w:style w:type="character" w:customStyle="1" w:styleId="BodyTextChar">
    <w:name w:val="Body Text Char"/>
    <w:basedOn w:val="DefaultParagraphFont"/>
    <w:link w:val="BodyText"/>
    <w:uiPriority w:val="1"/>
    <w:rsid w:val="009F6E9C"/>
    <w:rPr>
      <w:rFonts w:ascii="Calibri" w:eastAsia="Calibri" w:hAnsi="Calibri" w:cs="Calibri"/>
      <w:lang w:eastAsia="sv-SE" w:bidi="sv-SE"/>
    </w:rPr>
  </w:style>
  <w:style w:type="paragraph" w:styleId="ListParagraph">
    <w:name w:val="List Paragraph"/>
    <w:basedOn w:val="Normal"/>
    <w:uiPriority w:val="1"/>
    <w:qFormat/>
    <w:rsid w:val="009F6E9C"/>
    <w:pPr>
      <w:widowControl w:val="0"/>
      <w:autoSpaceDE w:val="0"/>
      <w:autoSpaceDN w:val="0"/>
      <w:spacing w:after="0" w:line="240" w:lineRule="auto"/>
      <w:ind w:left="519" w:hanging="284"/>
    </w:pPr>
    <w:rPr>
      <w:rFonts w:ascii="Calibri" w:eastAsia="Calibri" w:hAnsi="Calibri" w:cs="Calibri"/>
      <w:lang w:eastAsia="sv-SE" w:bidi="sv-SE"/>
    </w:rPr>
  </w:style>
  <w:style w:type="paragraph" w:customStyle="1" w:styleId="TableParagraph">
    <w:name w:val="Table Paragraph"/>
    <w:basedOn w:val="Normal"/>
    <w:uiPriority w:val="1"/>
    <w:qFormat/>
    <w:rsid w:val="009F6E9C"/>
    <w:pPr>
      <w:widowControl w:val="0"/>
      <w:autoSpaceDE w:val="0"/>
      <w:autoSpaceDN w:val="0"/>
      <w:spacing w:after="0" w:line="118" w:lineRule="exact"/>
      <w:jc w:val="right"/>
    </w:pPr>
    <w:rPr>
      <w:rFonts w:ascii="Calibri" w:eastAsia="Calibri" w:hAnsi="Calibri" w:cs="Calibri"/>
      <w:lang w:eastAsia="sv-SE" w:bidi="sv-SE"/>
    </w:rPr>
  </w:style>
  <w:style w:type="paragraph" w:customStyle="1" w:styleId="Default">
    <w:name w:val="Default"/>
    <w:rsid w:val="00BE41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2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4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://www.1728.org/cubic.htm%20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nordpoolspot.com/Market-data1/Elspot/Area-Prices/SE/yearly/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4DF92CED57C4DB6FCDAB2196770E2" ma:contentTypeVersion="2" ma:contentTypeDescription="Skapa ett nytt dokument." ma:contentTypeScope="" ma:versionID="622d79d2f3d47b9e6d1d1fd35a8dbdfa">
  <xsd:schema xmlns:xsd="http://www.w3.org/2001/XMLSchema" xmlns:xs="http://www.w3.org/2001/XMLSchema" xmlns:p="http://schemas.microsoft.com/office/2006/metadata/properties" xmlns:ns2="d5e05193-d010-47fb-a6a4-84af6e4cb378" xmlns:ns3="1094f3e8-5bb0-4a79-b5a8-88dbea13611e" targetNamespace="http://schemas.microsoft.com/office/2006/metadata/properties" ma:root="true" ma:fieldsID="74ecb680d113153044bc2bde3945835a" ns2:_="" ns3:_="">
    <xsd:import namespace="d5e05193-d010-47fb-a6a4-84af6e4cb378"/>
    <xsd:import namespace="1094f3e8-5bb0-4a79-b5a8-88dbea13611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05193-d010-47fb-a6a4-84af6e4cb37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4f3e8-5bb0-4a79-b5a8-88dbea13611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d5e05193-d010-47fb-a6a4-84af6e4cb378" xsi:nil="true"/>
    <_lisam_PublishedVersion xmlns="1094f3e8-5bb0-4a79-b5a8-88dbea13611e" xsi:nil="true"/>
  </documentManagement>
</p:properties>
</file>

<file path=customXml/itemProps1.xml><?xml version="1.0" encoding="utf-8"?>
<ds:datastoreItem xmlns:ds="http://schemas.openxmlformats.org/officeDocument/2006/customXml" ds:itemID="{5F66A2D3-8953-4F43-AA1F-47782E73B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A0A7D-6624-4150-AA7B-7349468CAA2F}"/>
</file>

<file path=customXml/itemProps3.xml><?xml version="1.0" encoding="utf-8"?>
<ds:datastoreItem xmlns:ds="http://schemas.openxmlformats.org/officeDocument/2006/customXml" ds:itemID="{5B6C9558-5790-427F-B43E-919F94856E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12</Pages>
  <Words>2112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Renner</dc:creator>
  <cp:keywords/>
  <dc:description/>
  <cp:lastModifiedBy>Johan Renner</cp:lastModifiedBy>
  <cp:revision>278</cp:revision>
  <dcterms:created xsi:type="dcterms:W3CDTF">2020-06-11T11:54:00Z</dcterms:created>
  <dcterms:modified xsi:type="dcterms:W3CDTF">2020-08-13T13:17:00Z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0x01010020A4DF92CED57C4DB6FCDAB2196770E2</vt:lpwstr>
  </property>
</Properties>
</file>